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507"/>
        <w:gridCol w:w="4848"/>
      </w:tblGrid>
      <w:tr w:rsidR="00E05B86" w:rsidRPr="00062436" w:rsidTr="004479D5">
        <w:tc>
          <w:tcPr>
            <w:tcW w:w="4608" w:type="dxa"/>
          </w:tcPr>
          <w:p w:rsidR="00E05B86" w:rsidRPr="00062436" w:rsidRDefault="00E05B86" w:rsidP="004479D5">
            <w:pPr>
              <w:tabs>
                <w:tab w:val="left" w:pos="5136"/>
              </w:tabs>
              <w:spacing w:after="0" w:line="254" w:lineRule="auto"/>
              <w:rPr>
                <w:rFonts w:ascii="Times New Roman" w:eastAsia="Times New Roman" w:hAnsi="Times New Roman" w:cs="Times New Roman"/>
                <w:color w:val="000000"/>
                <w:sz w:val="24"/>
                <w:szCs w:val="28"/>
                <w:lang w:val="be-BY" w:eastAsia="ru-RU"/>
              </w:rPr>
            </w:pPr>
          </w:p>
          <w:p w:rsidR="00E05B86" w:rsidRPr="00062436" w:rsidRDefault="00E05B86" w:rsidP="004479D5">
            <w:pPr>
              <w:tabs>
                <w:tab w:val="left" w:pos="5136"/>
              </w:tabs>
              <w:spacing w:after="0" w:line="254" w:lineRule="auto"/>
              <w:rPr>
                <w:rFonts w:ascii="Times New Roman" w:eastAsia="Times New Roman" w:hAnsi="Times New Roman" w:cs="Times New Roman"/>
                <w:color w:val="000000"/>
                <w:sz w:val="24"/>
                <w:szCs w:val="28"/>
                <w:lang w:val="be-BY" w:eastAsia="ru-RU"/>
              </w:rPr>
            </w:pPr>
            <w:r w:rsidRPr="00062436">
              <w:rPr>
                <w:rFonts w:ascii="Times New Roman" w:eastAsia="Times New Roman" w:hAnsi="Times New Roman" w:cs="Times New Roman"/>
                <w:color w:val="000000"/>
                <w:sz w:val="28"/>
                <w:szCs w:val="28"/>
                <w:lang w:val="be-BY" w:eastAsia="ru-RU"/>
              </w:rPr>
              <w:t xml:space="preserve">       Міністэрства аховы здароўя</w:t>
            </w:r>
          </w:p>
          <w:p w:rsidR="00E05B86" w:rsidRPr="00062436" w:rsidRDefault="00E05B86" w:rsidP="004479D5">
            <w:pPr>
              <w:tabs>
                <w:tab w:val="left" w:pos="5136"/>
              </w:tabs>
              <w:spacing w:after="0" w:line="254" w:lineRule="auto"/>
              <w:jc w:val="center"/>
              <w:rPr>
                <w:rFonts w:ascii="Times New Roman" w:eastAsia="Times New Roman" w:hAnsi="Times New Roman" w:cs="Times New Roman"/>
                <w:color w:val="000000"/>
                <w:sz w:val="24"/>
                <w:szCs w:val="28"/>
                <w:lang w:val="be-BY" w:eastAsia="ru-RU"/>
              </w:rPr>
            </w:pPr>
            <w:r w:rsidRPr="00062436">
              <w:rPr>
                <w:rFonts w:ascii="Times New Roman" w:eastAsia="Times New Roman" w:hAnsi="Times New Roman" w:cs="Times New Roman"/>
                <w:color w:val="000000"/>
                <w:sz w:val="28"/>
                <w:szCs w:val="28"/>
                <w:lang w:val="be-BY" w:eastAsia="ru-RU"/>
              </w:rPr>
              <w:t>Рэспублікі Беларусь</w:t>
            </w:r>
          </w:p>
          <w:p w:rsidR="00E05B86" w:rsidRPr="00062436" w:rsidRDefault="00E05B86" w:rsidP="004479D5">
            <w:pPr>
              <w:tabs>
                <w:tab w:val="left" w:pos="5136"/>
              </w:tabs>
              <w:spacing w:after="0" w:line="254" w:lineRule="auto"/>
              <w:jc w:val="center"/>
              <w:rPr>
                <w:rFonts w:ascii="Times New Roman" w:eastAsia="Times New Roman" w:hAnsi="Times New Roman" w:cs="Times New Roman"/>
                <w:color w:val="000000"/>
                <w:sz w:val="24"/>
                <w:szCs w:val="28"/>
                <w:lang w:val="be-BY" w:eastAsia="ru-RU"/>
              </w:rPr>
            </w:pPr>
          </w:p>
          <w:p w:rsidR="00E05B86" w:rsidRPr="00062436" w:rsidRDefault="00E05B86" w:rsidP="004479D5">
            <w:pPr>
              <w:tabs>
                <w:tab w:val="left" w:pos="5136"/>
              </w:tabs>
              <w:spacing w:after="0" w:line="254" w:lineRule="auto"/>
              <w:jc w:val="center"/>
              <w:rPr>
                <w:rFonts w:ascii="Times New Roman" w:eastAsia="Times New Roman" w:hAnsi="Times New Roman" w:cs="Times New Roman"/>
                <w:color w:val="000000"/>
                <w:sz w:val="24"/>
                <w:szCs w:val="28"/>
                <w:lang w:val="be-BY" w:eastAsia="ru-RU"/>
              </w:rPr>
            </w:pPr>
            <w:r w:rsidRPr="00062436">
              <w:rPr>
                <w:rFonts w:ascii="Times New Roman" w:eastAsia="Times New Roman" w:hAnsi="Times New Roman" w:cs="Times New Roman"/>
                <w:color w:val="000000"/>
                <w:sz w:val="28"/>
                <w:szCs w:val="28"/>
                <w:lang w:val="be-BY" w:eastAsia="ru-RU"/>
              </w:rPr>
              <w:t>Дзяржаўная ўстанова</w:t>
            </w:r>
          </w:p>
          <w:p w:rsidR="00E05B86" w:rsidRPr="00062436" w:rsidRDefault="00E05B86" w:rsidP="004479D5">
            <w:pPr>
              <w:tabs>
                <w:tab w:val="left" w:pos="5136"/>
              </w:tabs>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«Р</w:t>
            </w:r>
            <w:r w:rsidRPr="00062436">
              <w:rPr>
                <w:rFonts w:ascii="Times New Roman" w:eastAsia="Times New Roman" w:hAnsi="Times New Roman" w:cs="Times New Roman"/>
                <w:color w:val="000000"/>
                <w:sz w:val="28"/>
                <w:szCs w:val="28"/>
                <w:lang w:val="be-BY" w:eastAsia="ru-RU"/>
              </w:rPr>
              <w:t>э</w:t>
            </w:r>
            <w:proofErr w:type="spellStart"/>
            <w:r w:rsidRPr="00062436">
              <w:rPr>
                <w:rFonts w:ascii="Times New Roman" w:eastAsia="Times New Roman" w:hAnsi="Times New Roman" w:cs="Times New Roman"/>
                <w:color w:val="000000"/>
                <w:sz w:val="28"/>
                <w:szCs w:val="28"/>
                <w:lang w:eastAsia="ru-RU"/>
              </w:rPr>
              <w:t>спубл</w:t>
            </w:r>
            <w:proofErr w:type="spellEnd"/>
            <w:r w:rsidRPr="00062436">
              <w:rPr>
                <w:rFonts w:ascii="Times New Roman" w:eastAsia="Times New Roman" w:hAnsi="Times New Roman" w:cs="Times New Roman"/>
                <w:color w:val="000000"/>
                <w:sz w:val="28"/>
                <w:szCs w:val="28"/>
                <w:lang w:val="be-BY" w:eastAsia="ru-RU"/>
              </w:rPr>
              <w:t>і</w:t>
            </w:r>
            <w:proofErr w:type="spellStart"/>
            <w:r w:rsidRPr="00062436">
              <w:rPr>
                <w:rFonts w:ascii="Times New Roman" w:eastAsia="Times New Roman" w:hAnsi="Times New Roman" w:cs="Times New Roman"/>
                <w:color w:val="000000"/>
                <w:sz w:val="28"/>
                <w:szCs w:val="28"/>
                <w:lang w:eastAsia="ru-RU"/>
              </w:rPr>
              <w:t>канская</w:t>
            </w:r>
            <w:proofErr w:type="spellEnd"/>
          </w:p>
          <w:p w:rsidR="00E05B86" w:rsidRPr="00062436" w:rsidRDefault="00E05B86" w:rsidP="004479D5">
            <w:pPr>
              <w:tabs>
                <w:tab w:val="left" w:pos="5136"/>
              </w:tabs>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б</w:t>
            </w:r>
            <w:r w:rsidRPr="00062436">
              <w:rPr>
                <w:rFonts w:ascii="Times New Roman" w:eastAsia="Times New Roman" w:hAnsi="Times New Roman" w:cs="Times New Roman"/>
                <w:color w:val="000000"/>
                <w:sz w:val="28"/>
                <w:szCs w:val="28"/>
                <w:lang w:val="be-BY" w:eastAsia="ru-RU"/>
              </w:rPr>
              <w:t>а</w:t>
            </w:r>
            <w:proofErr w:type="spellStart"/>
            <w:r w:rsidRPr="00062436">
              <w:rPr>
                <w:rFonts w:ascii="Times New Roman" w:eastAsia="Times New Roman" w:hAnsi="Times New Roman" w:cs="Times New Roman"/>
                <w:color w:val="000000"/>
                <w:sz w:val="28"/>
                <w:szCs w:val="28"/>
                <w:lang w:eastAsia="ru-RU"/>
              </w:rPr>
              <w:t>льн</w:t>
            </w:r>
            <w:proofErr w:type="spellEnd"/>
            <w:r w:rsidRPr="00062436">
              <w:rPr>
                <w:rFonts w:ascii="Times New Roman" w:eastAsia="Times New Roman" w:hAnsi="Times New Roman" w:cs="Times New Roman"/>
                <w:color w:val="000000"/>
                <w:sz w:val="28"/>
                <w:szCs w:val="28"/>
                <w:lang w:val="be-BY" w:eastAsia="ru-RU"/>
              </w:rPr>
              <w:t>і</w:t>
            </w:r>
            <w:proofErr w:type="spellStart"/>
            <w:r w:rsidRPr="00062436">
              <w:rPr>
                <w:rFonts w:ascii="Times New Roman" w:eastAsia="Times New Roman" w:hAnsi="Times New Roman" w:cs="Times New Roman"/>
                <w:color w:val="000000"/>
                <w:sz w:val="28"/>
                <w:szCs w:val="28"/>
                <w:lang w:eastAsia="ru-RU"/>
              </w:rPr>
              <w:t>ца</w:t>
            </w:r>
            <w:proofErr w:type="spellEnd"/>
            <w:r w:rsidRPr="00062436">
              <w:rPr>
                <w:rFonts w:ascii="Times New Roman" w:eastAsia="Times New Roman" w:hAnsi="Times New Roman" w:cs="Times New Roman"/>
                <w:color w:val="000000"/>
                <w:sz w:val="28"/>
                <w:szCs w:val="28"/>
                <w:lang w:eastAsia="ru-RU"/>
              </w:rPr>
              <w:t xml:space="preserve"> </w:t>
            </w:r>
            <w:proofErr w:type="spellStart"/>
            <w:r w:rsidRPr="00062436">
              <w:rPr>
                <w:rFonts w:ascii="Times New Roman" w:eastAsia="Times New Roman" w:hAnsi="Times New Roman" w:cs="Times New Roman"/>
                <w:color w:val="000000"/>
                <w:sz w:val="28"/>
                <w:szCs w:val="28"/>
                <w:lang w:eastAsia="ru-RU"/>
              </w:rPr>
              <w:t>спеле</w:t>
            </w:r>
            <w:proofErr w:type="spellEnd"/>
            <w:r w:rsidRPr="00062436">
              <w:rPr>
                <w:rFonts w:ascii="Times New Roman" w:eastAsia="Times New Roman" w:hAnsi="Times New Roman" w:cs="Times New Roman"/>
                <w:color w:val="000000"/>
                <w:sz w:val="28"/>
                <w:szCs w:val="28"/>
                <w:lang w:val="be-BY" w:eastAsia="ru-RU"/>
              </w:rPr>
              <w:t>а</w:t>
            </w:r>
            <w:r w:rsidRPr="00062436">
              <w:rPr>
                <w:rFonts w:ascii="Times New Roman" w:eastAsia="Times New Roman" w:hAnsi="Times New Roman" w:cs="Times New Roman"/>
                <w:color w:val="000000"/>
                <w:sz w:val="28"/>
                <w:szCs w:val="28"/>
                <w:lang w:eastAsia="ru-RU"/>
              </w:rPr>
              <w:t>л</w:t>
            </w:r>
            <w:r w:rsidRPr="00062436">
              <w:rPr>
                <w:rFonts w:ascii="Times New Roman" w:eastAsia="Times New Roman" w:hAnsi="Times New Roman" w:cs="Times New Roman"/>
                <w:color w:val="000000"/>
                <w:sz w:val="28"/>
                <w:szCs w:val="28"/>
                <w:lang w:val="be-BY" w:eastAsia="ru-RU"/>
              </w:rPr>
              <w:t>я</w:t>
            </w:r>
            <w:r w:rsidRPr="00062436">
              <w:rPr>
                <w:rFonts w:ascii="Times New Roman" w:eastAsia="Times New Roman" w:hAnsi="Times New Roman" w:cs="Times New Roman"/>
                <w:color w:val="000000"/>
                <w:sz w:val="28"/>
                <w:szCs w:val="28"/>
                <w:lang w:eastAsia="ru-RU"/>
              </w:rPr>
              <w:t>ч</w:t>
            </w:r>
            <w:r w:rsidRPr="00062436">
              <w:rPr>
                <w:rFonts w:ascii="Times New Roman" w:eastAsia="Times New Roman" w:hAnsi="Times New Roman" w:cs="Times New Roman"/>
                <w:color w:val="000000"/>
                <w:sz w:val="28"/>
                <w:szCs w:val="28"/>
                <w:lang w:val="be-BY" w:eastAsia="ru-RU"/>
              </w:rPr>
              <w:t>э</w:t>
            </w:r>
            <w:r w:rsidRPr="00062436">
              <w:rPr>
                <w:rFonts w:ascii="Times New Roman" w:eastAsia="Times New Roman" w:hAnsi="Times New Roman" w:cs="Times New Roman"/>
                <w:color w:val="000000"/>
                <w:sz w:val="28"/>
                <w:szCs w:val="28"/>
                <w:lang w:eastAsia="ru-RU"/>
              </w:rPr>
              <w:t>н</w:t>
            </w:r>
            <w:r w:rsidRPr="00062436">
              <w:rPr>
                <w:rFonts w:ascii="Times New Roman" w:eastAsia="Times New Roman" w:hAnsi="Times New Roman" w:cs="Times New Roman"/>
                <w:color w:val="000000"/>
                <w:sz w:val="28"/>
                <w:szCs w:val="28"/>
                <w:lang w:val="be-BY" w:eastAsia="ru-RU"/>
              </w:rPr>
              <w:t>н</w:t>
            </w:r>
            <w:r w:rsidRPr="00062436">
              <w:rPr>
                <w:rFonts w:ascii="Times New Roman" w:eastAsia="Times New Roman" w:hAnsi="Times New Roman" w:cs="Times New Roman"/>
                <w:color w:val="000000"/>
                <w:sz w:val="28"/>
                <w:szCs w:val="28"/>
                <w:lang w:eastAsia="ru-RU"/>
              </w:rPr>
              <w:t>я»</w:t>
            </w:r>
          </w:p>
          <w:p w:rsidR="00E05B86" w:rsidRPr="00062436" w:rsidRDefault="00E05B86" w:rsidP="004479D5">
            <w:pPr>
              <w:tabs>
                <w:tab w:val="left" w:pos="5136"/>
              </w:tabs>
              <w:spacing w:after="0" w:line="254" w:lineRule="auto"/>
              <w:jc w:val="center"/>
              <w:rPr>
                <w:rFonts w:ascii="Times New Roman" w:eastAsia="Times New Roman" w:hAnsi="Times New Roman" w:cs="Times New Roman"/>
                <w:color w:val="000000"/>
                <w:sz w:val="24"/>
                <w:szCs w:val="28"/>
                <w:lang w:eastAsia="ru-RU"/>
              </w:rPr>
            </w:pPr>
          </w:p>
          <w:p w:rsidR="00E05B86" w:rsidRPr="00062436" w:rsidRDefault="00E05B86" w:rsidP="004479D5">
            <w:pPr>
              <w:tabs>
                <w:tab w:val="left" w:pos="5136"/>
              </w:tabs>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ЗАГАД</w:t>
            </w:r>
          </w:p>
          <w:p w:rsidR="00E05B86" w:rsidRPr="00062436" w:rsidRDefault="00E05B86" w:rsidP="004479D5">
            <w:pPr>
              <w:spacing w:after="0" w:line="254" w:lineRule="auto"/>
              <w:jc w:val="both"/>
              <w:rPr>
                <w:rFonts w:ascii="Times New Roman" w:eastAsia="Times New Roman" w:hAnsi="Times New Roman" w:cs="Times New Roman"/>
                <w:color w:val="000000"/>
                <w:sz w:val="24"/>
                <w:szCs w:val="28"/>
                <w:lang w:eastAsia="ru-RU"/>
              </w:rPr>
            </w:pPr>
          </w:p>
          <w:p w:rsidR="00E05B86" w:rsidRPr="00062436" w:rsidRDefault="006D4C3C" w:rsidP="004479D5">
            <w:pPr>
              <w:spacing w:after="0" w:line="254" w:lineRule="auto"/>
              <w:rPr>
                <w:rFonts w:ascii="Times New Roman" w:eastAsia="Times New Roman" w:hAnsi="Times New Roman" w:cs="Times New Roman"/>
                <w:color w:val="000000"/>
                <w:sz w:val="24"/>
                <w:szCs w:val="28"/>
                <w:lang w:eastAsia="ru-RU"/>
              </w:rPr>
            </w:pPr>
            <w:proofErr w:type="gramStart"/>
            <w:r>
              <w:rPr>
                <w:rFonts w:ascii="Times New Roman" w:eastAsia="Times New Roman" w:hAnsi="Times New Roman" w:cs="Times New Roman"/>
                <w:color w:val="000000"/>
                <w:sz w:val="28"/>
                <w:szCs w:val="28"/>
                <w:lang w:eastAsia="ru-RU"/>
              </w:rPr>
              <w:t>19.12.2025</w:t>
            </w:r>
            <w:r w:rsidR="00E05B86" w:rsidRPr="00062436">
              <w:rPr>
                <w:rFonts w:ascii="Times New Roman" w:eastAsia="Times New Roman" w:hAnsi="Times New Roman" w:cs="Times New Roman"/>
                <w:color w:val="000000"/>
                <w:sz w:val="28"/>
                <w:szCs w:val="28"/>
                <w:lang w:eastAsia="ru-RU"/>
              </w:rPr>
              <w:t xml:space="preserve">  №</w:t>
            </w:r>
            <w:proofErr w:type="gramEnd"/>
            <w:r w:rsidR="00E05B86" w:rsidRPr="0006243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142</w:t>
            </w:r>
            <w:r w:rsidR="00E05B86" w:rsidRPr="00062436">
              <w:rPr>
                <w:rFonts w:ascii="Times New Roman" w:eastAsia="Times New Roman" w:hAnsi="Times New Roman" w:cs="Times New Roman"/>
                <w:color w:val="000000"/>
                <w:sz w:val="28"/>
                <w:szCs w:val="28"/>
                <w:lang w:eastAsia="ru-RU"/>
              </w:rPr>
              <w:t xml:space="preserve"> – о </w:t>
            </w: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 xml:space="preserve"> </w:t>
            </w: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г. С</w:t>
            </w:r>
            <w:r w:rsidRPr="00062436">
              <w:rPr>
                <w:rFonts w:ascii="Times New Roman" w:eastAsia="Times New Roman" w:hAnsi="Times New Roman" w:cs="Times New Roman"/>
                <w:color w:val="000000"/>
                <w:sz w:val="28"/>
                <w:szCs w:val="28"/>
                <w:lang w:val="be-BY" w:eastAsia="ru-RU"/>
              </w:rPr>
              <w:t>а</w:t>
            </w:r>
            <w:r w:rsidRPr="00062436">
              <w:rPr>
                <w:rFonts w:ascii="Times New Roman" w:eastAsia="Times New Roman" w:hAnsi="Times New Roman" w:cs="Times New Roman"/>
                <w:color w:val="000000"/>
                <w:sz w:val="28"/>
                <w:szCs w:val="28"/>
                <w:lang w:eastAsia="ru-RU"/>
              </w:rPr>
              <w:t>л</w:t>
            </w:r>
            <w:r w:rsidRPr="00062436">
              <w:rPr>
                <w:rFonts w:ascii="Times New Roman" w:eastAsia="Times New Roman" w:hAnsi="Times New Roman" w:cs="Times New Roman"/>
                <w:color w:val="000000"/>
                <w:sz w:val="28"/>
                <w:szCs w:val="28"/>
                <w:lang w:val="be-BY" w:eastAsia="ru-RU"/>
              </w:rPr>
              <w:t>і</w:t>
            </w:r>
            <w:proofErr w:type="spellStart"/>
            <w:r w:rsidRPr="00062436">
              <w:rPr>
                <w:rFonts w:ascii="Times New Roman" w:eastAsia="Times New Roman" w:hAnsi="Times New Roman" w:cs="Times New Roman"/>
                <w:color w:val="000000"/>
                <w:sz w:val="28"/>
                <w:szCs w:val="28"/>
                <w:lang w:eastAsia="ru-RU"/>
              </w:rPr>
              <w:t>горск</w:t>
            </w:r>
            <w:proofErr w:type="spellEnd"/>
          </w:p>
        </w:tc>
        <w:tc>
          <w:tcPr>
            <w:tcW w:w="4962" w:type="dxa"/>
          </w:tcPr>
          <w:p w:rsidR="00E05B86" w:rsidRPr="00062436" w:rsidRDefault="00E05B86" w:rsidP="004479D5">
            <w:pPr>
              <w:spacing w:after="0" w:line="254" w:lineRule="auto"/>
              <w:rPr>
                <w:rFonts w:ascii="Times New Roman" w:eastAsia="Times New Roman" w:hAnsi="Times New Roman" w:cs="Times New Roman"/>
                <w:color w:val="000000"/>
                <w:sz w:val="24"/>
                <w:szCs w:val="28"/>
                <w:lang w:eastAsia="ru-RU"/>
              </w:rPr>
            </w:pP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Министерство здравоохранения</w:t>
            </w:r>
          </w:p>
          <w:p w:rsidR="00E05B86" w:rsidRPr="00062436" w:rsidRDefault="00E05B86" w:rsidP="004479D5">
            <w:pPr>
              <w:tabs>
                <w:tab w:val="left" w:pos="2217"/>
              </w:tabs>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Республики Беларусь</w:t>
            </w: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 xml:space="preserve">Государственное учреждение </w:t>
            </w: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 xml:space="preserve">«Республиканская </w:t>
            </w: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больница спелеолечения»</w:t>
            </w: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ПРИКАЗ</w:t>
            </w: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p>
          <w:p w:rsidR="00E05B86" w:rsidRPr="00062436" w:rsidRDefault="00E05B86" w:rsidP="004479D5">
            <w:pPr>
              <w:spacing w:after="0" w:line="254" w:lineRule="auto"/>
              <w:jc w:val="center"/>
              <w:rPr>
                <w:rFonts w:ascii="Times New Roman" w:eastAsia="Times New Roman" w:hAnsi="Times New Roman" w:cs="Times New Roman"/>
                <w:color w:val="000000"/>
                <w:sz w:val="24"/>
                <w:szCs w:val="28"/>
                <w:lang w:eastAsia="ru-RU"/>
              </w:rPr>
            </w:pPr>
            <w:r w:rsidRPr="00062436">
              <w:rPr>
                <w:rFonts w:ascii="Times New Roman" w:eastAsia="Times New Roman" w:hAnsi="Times New Roman" w:cs="Times New Roman"/>
                <w:color w:val="000000"/>
                <w:sz w:val="28"/>
                <w:szCs w:val="28"/>
                <w:lang w:eastAsia="ru-RU"/>
              </w:rPr>
              <w:t>г. Солигорск</w:t>
            </w:r>
          </w:p>
        </w:tc>
      </w:tr>
    </w:tbl>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bidi="ru-RU"/>
        </w:rPr>
      </w:pPr>
      <w:r w:rsidRPr="00062436">
        <w:rPr>
          <w:rFonts w:ascii="Times New Roman" w:eastAsia="Times New Roman" w:hAnsi="Times New Roman" w:cs="Times New Roman"/>
          <w:color w:val="000000"/>
          <w:sz w:val="28"/>
          <w:szCs w:val="28"/>
          <w:lang w:eastAsia="ru-RU" w:bidi="ru-RU"/>
        </w:rPr>
        <w:t xml:space="preserve">О предотвращении и урегулировании конфликта </w:t>
      </w: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bidi="ru-RU"/>
        </w:rPr>
      </w:pPr>
      <w:r w:rsidRPr="00062436">
        <w:rPr>
          <w:rFonts w:ascii="Times New Roman" w:eastAsia="Times New Roman" w:hAnsi="Times New Roman" w:cs="Times New Roman"/>
          <w:color w:val="000000"/>
          <w:sz w:val="28"/>
          <w:szCs w:val="28"/>
          <w:lang w:eastAsia="ru-RU" w:bidi="ru-RU"/>
        </w:rPr>
        <w:t xml:space="preserve">интересов между работниками и </w:t>
      </w: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bidi="ru-RU"/>
        </w:rPr>
      </w:pPr>
      <w:r w:rsidRPr="00062436">
        <w:rPr>
          <w:rFonts w:ascii="Times New Roman" w:eastAsia="Times New Roman" w:hAnsi="Times New Roman" w:cs="Times New Roman"/>
          <w:color w:val="000000"/>
          <w:sz w:val="28"/>
          <w:szCs w:val="28"/>
          <w:lang w:eastAsia="ru-RU" w:bidi="ru-RU"/>
        </w:rPr>
        <w:t xml:space="preserve">государственным учреждением </w:t>
      </w: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bidi="ru-RU"/>
        </w:rPr>
      </w:pPr>
      <w:r w:rsidRPr="00062436">
        <w:rPr>
          <w:rFonts w:ascii="Times New Roman" w:eastAsia="Times New Roman" w:hAnsi="Times New Roman" w:cs="Times New Roman"/>
          <w:color w:val="000000"/>
          <w:sz w:val="28"/>
          <w:szCs w:val="28"/>
          <w:lang w:eastAsia="ru-RU" w:bidi="ru-RU"/>
        </w:rPr>
        <w:t>«Республиканская больница спелеолечения»</w:t>
      </w: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jc w:val="both"/>
        <w:rPr>
          <w:rFonts w:ascii="Times New Roman" w:eastAsia="Times New Roman" w:hAnsi="Times New Roman" w:cs="Times New Roman"/>
          <w:color w:val="000000"/>
          <w:sz w:val="28"/>
          <w:szCs w:val="28"/>
          <w:lang w:eastAsia="ru-RU" w:bidi="ru-RU"/>
        </w:rPr>
      </w:pPr>
      <w:r w:rsidRPr="00062436">
        <w:rPr>
          <w:rFonts w:ascii="Times New Roman" w:eastAsia="Times New Roman" w:hAnsi="Times New Roman" w:cs="Times New Roman"/>
          <w:color w:val="000000"/>
          <w:sz w:val="28"/>
          <w:szCs w:val="28"/>
          <w:lang w:eastAsia="ru-RU" w:bidi="ru-RU"/>
        </w:rPr>
        <w:tab/>
        <w:t>На основании подпункта 9.1 пункта 9 Положения о Министерстве здравоохранения Республики Беларусь, утвержденного постановлением Совета Министров Республики Беларусь от 28 октября 2011 г. № 1446, в целях предупреждения коррупционных правонарушений в государственном учреждении «Республиканская больница спелеолечения» (далее – больница)</w:t>
      </w:r>
    </w:p>
    <w:p w:rsidR="00E05B86" w:rsidRPr="00062436" w:rsidRDefault="00E05B86" w:rsidP="00E05B86">
      <w:pPr>
        <w:tabs>
          <w:tab w:val="left" w:pos="709"/>
        </w:tabs>
        <w:spacing w:after="0" w:line="240" w:lineRule="auto"/>
        <w:jc w:val="both"/>
        <w:rPr>
          <w:rFonts w:ascii="Times New Roman" w:eastAsia="Times New Roman" w:hAnsi="Times New Roman" w:cs="Times New Roman"/>
          <w:color w:val="000000"/>
          <w:sz w:val="28"/>
          <w:szCs w:val="28"/>
          <w:lang w:eastAsia="ru-RU"/>
        </w:rPr>
      </w:pPr>
    </w:p>
    <w:p w:rsidR="00E05B86" w:rsidRPr="00062436" w:rsidRDefault="00E05B86" w:rsidP="00E05B86">
      <w:pPr>
        <w:tabs>
          <w:tab w:val="left" w:pos="709"/>
        </w:tabs>
        <w:spacing w:after="0" w:line="240" w:lineRule="auto"/>
        <w:jc w:val="both"/>
        <w:rPr>
          <w:rFonts w:ascii="Times New Roman" w:eastAsia="Times New Roman" w:hAnsi="Times New Roman" w:cs="Times New Roman"/>
          <w:color w:val="000000"/>
          <w:sz w:val="28"/>
          <w:szCs w:val="28"/>
          <w:lang w:eastAsia="ru-RU"/>
        </w:rPr>
      </w:pPr>
      <w:r w:rsidRPr="00062436">
        <w:rPr>
          <w:rFonts w:ascii="Times New Roman" w:eastAsia="Times New Roman" w:hAnsi="Times New Roman" w:cs="Times New Roman"/>
          <w:color w:val="000000"/>
          <w:sz w:val="28"/>
          <w:szCs w:val="28"/>
          <w:lang w:eastAsia="ru-RU"/>
        </w:rPr>
        <w:t>ПРИКАЗЫВАЮ:</w:t>
      </w:r>
    </w:p>
    <w:p w:rsidR="00E05B86" w:rsidRPr="00062436" w:rsidRDefault="00E05B86" w:rsidP="00E05B86">
      <w:pPr>
        <w:widowControl w:val="0"/>
        <w:numPr>
          <w:ilvl w:val="0"/>
          <w:numId w:val="1"/>
        </w:numPr>
        <w:tabs>
          <w:tab w:val="left" w:pos="1430"/>
        </w:tabs>
        <w:spacing w:after="0" w:line="355" w:lineRule="exact"/>
        <w:jc w:val="both"/>
        <w:rPr>
          <w:rFonts w:ascii="Times New Roman" w:eastAsia="Times New Roman" w:hAnsi="Times New Roman" w:cs="Times New Roman"/>
          <w:sz w:val="28"/>
          <w:szCs w:val="28"/>
        </w:rPr>
      </w:pPr>
      <w:r w:rsidRPr="00062436">
        <w:rPr>
          <w:rFonts w:ascii="Times New Roman" w:eastAsia="Times New Roman" w:hAnsi="Times New Roman" w:cs="Times New Roman"/>
          <w:color w:val="000000"/>
          <w:sz w:val="28"/>
          <w:szCs w:val="28"/>
          <w:lang w:eastAsia="ru-RU" w:bidi="ru-RU"/>
        </w:rPr>
        <w:t>Утвердить Положение о предотвращении и урегулировании конфликта интересов между работниками и больницей (прилагается).</w:t>
      </w:r>
    </w:p>
    <w:p w:rsidR="00E05B86" w:rsidRPr="00062436" w:rsidRDefault="00E05B86" w:rsidP="00E05B86">
      <w:pPr>
        <w:widowControl w:val="0"/>
        <w:numPr>
          <w:ilvl w:val="0"/>
          <w:numId w:val="1"/>
        </w:numPr>
        <w:tabs>
          <w:tab w:val="left" w:pos="1430"/>
        </w:tabs>
        <w:spacing w:after="0" w:line="365" w:lineRule="exact"/>
        <w:jc w:val="both"/>
        <w:rPr>
          <w:rFonts w:ascii="Times New Roman" w:eastAsia="Times New Roman" w:hAnsi="Times New Roman" w:cs="Times New Roman"/>
          <w:sz w:val="28"/>
          <w:szCs w:val="28"/>
        </w:rPr>
      </w:pPr>
      <w:r w:rsidRPr="00062436">
        <w:rPr>
          <w:rFonts w:ascii="Times New Roman" w:eastAsia="Times New Roman" w:hAnsi="Times New Roman" w:cs="Times New Roman"/>
          <w:color w:val="000000"/>
          <w:sz w:val="28"/>
          <w:szCs w:val="28"/>
          <w:lang w:eastAsia="ru-RU" w:bidi="ru-RU"/>
        </w:rPr>
        <w:t>Определить перечень лиц с наиболее высоким коррупционным риском, в деятельности которых может возникнуть конфликт интересов, согласно приложению.</w:t>
      </w:r>
    </w:p>
    <w:p w:rsidR="00E05B86" w:rsidRPr="006D4C3C" w:rsidRDefault="00E05B86" w:rsidP="006D4C3C">
      <w:pPr>
        <w:spacing w:after="0" w:line="254"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Pr="00A2237E">
        <w:rPr>
          <w:rFonts w:ascii="Times New Roman" w:eastAsia="Times New Roman" w:hAnsi="Times New Roman" w:cs="Times New Roman"/>
          <w:color w:val="000000"/>
          <w:sz w:val="28"/>
          <w:szCs w:val="28"/>
          <w:lang w:eastAsia="ru-RU"/>
        </w:rPr>
        <w:t xml:space="preserve">Приказ от </w:t>
      </w:r>
      <w:proofErr w:type="gramStart"/>
      <w:r w:rsidR="006D4C3C">
        <w:rPr>
          <w:rFonts w:ascii="Times New Roman" w:eastAsia="Times New Roman" w:hAnsi="Times New Roman" w:cs="Times New Roman"/>
          <w:color w:val="000000"/>
          <w:sz w:val="28"/>
          <w:szCs w:val="28"/>
          <w:lang w:eastAsia="ru-RU"/>
        </w:rPr>
        <w:t>16.12.2024</w:t>
      </w:r>
      <w:r w:rsidR="006D4C3C" w:rsidRPr="00062436">
        <w:rPr>
          <w:rFonts w:ascii="Times New Roman" w:eastAsia="Times New Roman" w:hAnsi="Times New Roman" w:cs="Times New Roman"/>
          <w:color w:val="000000"/>
          <w:sz w:val="28"/>
          <w:szCs w:val="28"/>
          <w:lang w:eastAsia="ru-RU"/>
        </w:rPr>
        <w:t xml:space="preserve">  №</w:t>
      </w:r>
      <w:proofErr w:type="gramEnd"/>
      <w:r w:rsidR="006D4C3C" w:rsidRPr="00062436">
        <w:rPr>
          <w:rFonts w:ascii="Times New Roman" w:eastAsia="Times New Roman" w:hAnsi="Times New Roman" w:cs="Times New Roman"/>
          <w:color w:val="000000"/>
          <w:sz w:val="28"/>
          <w:szCs w:val="28"/>
          <w:lang w:eastAsia="ru-RU"/>
        </w:rPr>
        <w:t xml:space="preserve"> </w:t>
      </w:r>
      <w:r w:rsidR="006D4C3C">
        <w:rPr>
          <w:rFonts w:ascii="Times New Roman" w:eastAsia="Times New Roman" w:hAnsi="Times New Roman" w:cs="Times New Roman"/>
          <w:color w:val="000000"/>
          <w:sz w:val="28"/>
          <w:szCs w:val="28"/>
          <w:lang w:eastAsia="ru-RU"/>
        </w:rPr>
        <w:t>157</w:t>
      </w:r>
      <w:r w:rsidR="006D4C3C">
        <w:rPr>
          <w:rFonts w:ascii="Times New Roman" w:eastAsia="Times New Roman" w:hAnsi="Times New Roman" w:cs="Times New Roman"/>
          <w:color w:val="000000"/>
          <w:sz w:val="28"/>
          <w:szCs w:val="28"/>
          <w:lang w:eastAsia="ru-RU"/>
        </w:rPr>
        <w:t xml:space="preserve"> – о</w:t>
      </w:r>
      <w:r w:rsidRPr="00A2237E">
        <w:rPr>
          <w:rFonts w:ascii="Times New Roman" w:eastAsia="Times New Roman" w:hAnsi="Times New Roman" w:cs="Times New Roman"/>
          <w:color w:val="000000"/>
          <w:sz w:val="28"/>
          <w:szCs w:val="28"/>
          <w:lang w:eastAsia="ru-RU"/>
        </w:rPr>
        <w:t xml:space="preserve"> «О предотвращении и урегулировании конфликта </w:t>
      </w:r>
      <w:r>
        <w:rPr>
          <w:rFonts w:ascii="Times New Roman" w:eastAsia="Times New Roman" w:hAnsi="Times New Roman" w:cs="Times New Roman"/>
          <w:color w:val="000000"/>
          <w:sz w:val="28"/>
          <w:szCs w:val="28"/>
          <w:lang w:eastAsia="ru-RU"/>
        </w:rPr>
        <w:t xml:space="preserve">интересов между работниками и государственным учреждением </w:t>
      </w:r>
      <w:r w:rsidRPr="00A2237E">
        <w:rPr>
          <w:rFonts w:ascii="Times New Roman" w:eastAsia="Times New Roman" w:hAnsi="Times New Roman" w:cs="Times New Roman"/>
          <w:color w:val="000000"/>
          <w:sz w:val="28"/>
          <w:szCs w:val="28"/>
          <w:lang w:eastAsia="ru-RU"/>
        </w:rPr>
        <w:t xml:space="preserve">«Республиканская больница спелеолечения»» считать </w:t>
      </w:r>
      <w:r w:rsidR="006D4C3C">
        <w:rPr>
          <w:rFonts w:ascii="Times New Roman" w:eastAsia="Times New Roman" w:hAnsi="Times New Roman" w:cs="Times New Roman"/>
          <w:color w:val="000000"/>
          <w:sz w:val="28"/>
          <w:szCs w:val="28"/>
          <w:lang w:eastAsia="ru-RU"/>
        </w:rPr>
        <w:t>утратившими силу с 01.01.2026</w:t>
      </w:r>
      <w:r w:rsidRPr="00A2237E">
        <w:rPr>
          <w:rFonts w:ascii="Times New Roman" w:eastAsia="Times New Roman" w:hAnsi="Times New Roman" w:cs="Times New Roman"/>
          <w:color w:val="000000"/>
          <w:sz w:val="28"/>
          <w:szCs w:val="28"/>
          <w:lang w:eastAsia="ru-RU"/>
        </w:rPr>
        <w:t xml:space="preserve"> г.</w:t>
      </w:r>
    </w:p>
    <w:p w:rsidR="00E05B86" w:rsidRDefault="00E05B86" w:rsidP="00E05B86">
      <w:pPr>
        <w:tabs>
          <w:tab w:val="left" w:pos="709"/>
          <w:tab w:val="left" w:pos="6663"/>
        </w:tabs>
        <w:spacing w:after="0" w:line="240" w:lineRule="auto"/>
        <w:jc w:val="both"/>
        <w:rPr>
          <w:rFonts w:ascii="Times New Roman" w:eastAsia="Times New Roman" w:hAnsi="Times New Roman" w:cs="Times New Roman"/>
          <w:color w:val="000000"/>
          <w:sz w:val="28"/>
          <w:szCs w:val="28"/>
          <w:lang w:eastAsia="ru-RU"/>
        </w:rPr>
      </w:pPr>
    </w:p>
    <w:p w:rsidR="00E05B86" w:rsidRPr="00062436" w:rsidRDefault="00E05B86" w:rsidP="00E05B86">
      <w:pPr>
        <w:tabs>
          <w:tab w:val="left" w:pos="709"/>
          <w:tab w:val="left" w:pos="6663"/>
        </w:tabs>
        <w:spacing w:after="0" w:line="240" w:lineRule="auto"/>
        <w:jc w:val="both"/>
        <w:rPr>
          <w:rFonts w:ascii="Times New Roman" w:eastAsia="Times New Roman" w:hAnsi="Times New Roman" w:cs="Times New Roman"/>
          <w:color w:val="000000"/>
          <w:sz w:val="28"/>
          <w:szCs w:val="28"/>
          <w:lang w:eastAsia="ru-RU"/>
        </w:rPr>
      </w:pPr>
      <w:r w:rsidRPr="00062436">
        <w:rPr>
          <w:rFonts w:ascii="Times New Roman" w:eastAsia="Times New Roman" w:hAnsi="Times New Roman" w:cs="Times New Roman"/>
          <w:color w:val="000000"/>
          <w:sz w:val="28"/>
          <w:szCs w:val="28"/>
          <w:lang w:eastAsia="ru-RU"/>
        </w:rPr>
        <w:t>Главный врач</w:t>
      </w:r>
      <w:r w:rsidRPr="00062436">
        <w:rPr>
          <w:rFonts w:ascii="Times New Roman" w:eastAsia="Times New Roman" w:hAnsi="Times New Roman" w:cs="Times New Roman"/>
          <w:color w:val="000000"/>
          <w:sz w:val="28"/>
          <w:szCs w:val="28"/>
          <w:lang w:eastAsia="ru-RU"/>
        </w:rPr>
        <w:tab/>
      </w:r>
      <w:r w:rsidRPr="00062436">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А.А. </w:t>
      </w:r>
      <w:proofErr w:type="spellStart"/>
      <w:r>
        <w:rPr>
          <w:rFonts w:ascii="Times New Roman" w:eastAsia="Times New Roman" w:hAnsi="Times New Roman" w:cs="Times New Roman"/>
          <w:color w:val="000000"/>
          <w:sz w:val="28"/>
          <w:szCs w:val="28"/>
          <w:lang w:eastAsia="ru-RU"/>
        </w:rPr>
        <w:t>Лапусто</w:t>
      </w:r>
      <w:proofErr w:type="spellEnd"/>
    </w:p>
    <w:p w:rsidR="00E05B86" w:rsidRDefault="00E05B86" w:rsidP="00E05B86">
      <w:pPr>
        <w:tabs>
          <w:tab w:val="left" w:pos="851"/>
          <w:tab w:val="left" w:pos="6804"/>
        </w:tabs>
        <w:spacing w:after="0" w:line="240" w:lineRule="auto"/>
        <w:jc w:val="both"/>
        <w:rPr>
          <w:rFonts w:ascii="Times New Roman" w:eastAsia="Times New Roman" w:hAnsi="Times New Roman" w:cs="Times New Roman"/>
          <w:sz w:val="28"/>
          <w:szCs w:val="28"/>
          <w:lang w:eastAsia="ru-RU"/>
        </w:rPr>
      </w:pPr>
    </w:p>
    <w:p w:rsidR="00E05B86" w:rsidRPr="00062436" w:rsidRDefault="00E05B86" w:rsidP="00E05B86">
      <w:pPr>
        <w:tabs>
          <w:tab w:val="left" w:pos="851"/>
          <w:tab w:val="left" w:pos="6804"/>
        </w:tabs>
        <w:spacing w:after="0" w:line="240" w:lineRule="auto"/>
        <w:jc w:val="both"/>
        <w:rPr>
          <w:rFonts w:ascii="Times New Roman" w:eastAsia="Times New Roman" w:hAnsi="Times New Roman" w:cs="Times New Roman"/>
          <w:sz w:val="28"/>
          <w:szCs w:val="28"/>
          <w:lang w:eastAsia="ru-RU"/>
        </w:rPr>
      </w:pPr>
      <w:r w:rsidRPr="00062436">
        <w:rPr>
          <w:rFonts w:ascii="Times New Roman" w:eastAsia="Times New Roman" w:hAnsi="Times New Roman" w:cs="Times New Roman"/>
          <w:sz w:val="28"/>
          <w:szCs w:val="28"/>
          <w:lang w:eastAsia="ru-RU"/>
        </w:rPr>
        <w:t>Главный бухгалтер</w:t>
      </w:r>
    </w:p>
    <w:p w:rsidR="00E05B86" w:rsidRPr="00062436" w:rsidRDefault="00E05B86"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sidRPr="00062436">
        <w:rPr>
          <w:rFonts w:ascii="Times New Roman" w:eastAsia="Times New Roman" w:hAnsi="Times New Roman" w:cs="Times New Roman"/>
          <w:sz w:val="28"/>
          <w:szCs w:val="28"/>
          <w:lang w:eastAsia="ru-RU"/>
        </w:rPr>
        <w:t>________ Е.И. Серченя</w:t>
      </w:r>
    </w:p>
    <w:p w:rsidR="00E05B86" w:rsidRPr="00062436" w:rsidRDefault="006D4C3C"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 2025</w:t>
      </w:r>
    </w:p>
    <w:p w:rsidR="00E05B86" w:rsidRPr="00062436" w:rsidRDefault="00E05B86"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sidRPr="00062436">
        <w:rPr>
          <w:rFonts w:ascii="Times New Roman" w:eastAsia="Times New Roman" w:hAnsi="Times New Roman" w:cs="Times New Roman"/>
          <w:sz w:val="28"/>
          <w:szCs w:val="28"/>
          <w:lang w:eastAsia="ru-RU"/>
        </w:rPr>
        <w:t>Ведущий специалист по кадрам</w:t>
      </w:r>
    </w:p>
    <w:p w:rsidR="00E05B86" w:rsidRPr="00062436" w:rsidRDefault="00E05B86"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sidRPr="00062436">
        <w:rPr>
          <w:rFonts w:ascii="Times New Roman" w:eastAsia="Times New Roman" w:hAnsi="Times New Roman" w:cs="Times New Roman"/>
          <w:sz w:val="28"/>
          <w:szCs w:val="28"/>
          <w:lang w:eastAsia="ru-RU"/>
        </w:rPr>
        <w:t>_______В.В. Борода</w:t>
      </w:r>
    </w:p>
    <w:p w:rsidR="00E05B86" w:rsidRPr="00062436" w:rsidRDefault="006D4C3C"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 2025</w:t>
      </w:r>
    </w:p>
    <w:p w:rsidR="00E05B86" w:rsidRDefault="00E05B86"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p>
    <w:p w:rsidR="00E05B86" w:rsidRPr="00062436" w:rsidRDefault="00E05B86"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sidRPr="00062436">
        <w:rPr>
          <w:rFonts w:ascii="Times New Roman" w:eastAsia="Times New Roman" w:hAnsi="Times New Roman" w:cs="Times New Roman"/>
          <w:sz w:val="28"/>
          <w:szCs w:val="28"/>
          <w:lang w:eastAsia="ru-RU"/>
        </w:rPr>
        <w:lastRenderedPageBreak/>
        <w:t>Главный экономист</w:t>
      </w:r>
    </w:p>
    <w:p w:rsidR="00E05B86" w:rsidRPr="00062436" w:rsidRDefault="00E05B86"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sidRPr="00062436">
        <w:rPr>
          <w:rFonts w:ascii="Times New Roman" w:eastAsia="Times New Roman" w:hAnsi="Times New Roman" w:cs="Times New Roman"/>
          <w:sz w:val="28"/>
          <w:szCs w:val="28"/>
          <w:lang w:eastAsia="ru-RU"/>
        </w:rPr>
        <w:t>_______ Т.И. Хилько</w:t>
      </w:r>
    </w:p>
    <w:p w:rsidR="00E05B86" w:rsidRPr="00062436" w:rsidRDefault="006D4C3C"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 2025</w:t>
      </w:r>
    </w:p>
    <w:p w:rsidR="00E05B86" w:rsidRPr="00062436" w:rsidRDefault="00E05B86"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sidRPr="00062436">
        <w:rPr>
          <w:rFonts w:ascii="Times New Roman" w:eastAsia="Times New Roman" w:hAnsi="Times New Roman" w:cs="Times New Roman"/>
          <w:sz w:val="28"/>
          <w:szCs w:val="28"/>
          <w:lang w:eastAsia="ru-RU"/>
        </w:rPr>
        <w:t>Ведущий юрисконсульт</w:t>
      </w:r>
    </w:p>
    <w:p w:rsidR="00E05B86" w:rsidRPr="00062436" w:rsidRDefault="00E05B86"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sidRPr="00062436">
        <w:rPr>
          <w:rFonts w:ascii="Times New Roman" w:eastAsia="Times New Roman" w:hAnsi="Times New Roman" w:cs="Times New Roman"/>
          <w:sz w:val="28"/>
          <w:szCs w:val="28"/>
          <w:lang w:eastAsia="ru-RU"/>
        </w:rPr>
        <w:t>_______ С.А. Михновец</w:t>
      </w:r>
    </w:p>
    <w:p w:rsidR="00E05B86" w:rsidRPr="00062436" w:rsidRDefault="006D4C3C" w:rsidP="00E05B86">
      <w:pPr>
        <w:tabs>
          <w:tab w:val="left" w:pos="900"/>
          <w:tab w:val="left" w:pos="68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 2025</w:t>
      </w:r>
    </w:p>
    <w:p w:rsidR="00E05B86" w:rsidRPr="00062436" w:rsidRDefault="00E05B86" w:rsidP="00E05B86">
      <w:pPr>
        <w:spacing w:after="0" w:line="240" w:lineRule="auto"/>
        <w:rPr>
          <w:rFonts w:ascii="Times New Roman" w:eastAsia="Times New Roman" w:hAnsi="Times New Roman" w:cs="Times New Roman"/>
          <w:sz w:val="28"/>
          <w:szCs w:val="28"/>
          <w:lang w:eastAsia="ru-RU"/>
        </w:rPr>
      </w:pPr>
    </w:p>
    <w:p w:rsidR="00E05B86" w:rsidRPr="00ED0A08" w:rsidRDefault="00E05B86" w:rsidP="00E05B86">
      <w:pPr>
        <w:spacing w:after="0" w:line="240" w:lineRule="auto"/>
        <w:rPr>
          <w:rFonts w:ascii="Times New Roman" w:eastAsia="Times New Roman" w:hAnsi="Times New Roman" w:cs="Times New Roman"/>
          <w:sz w:val="28"/>
          <w:szCs w:val="28"/>
          <w:lang w:eastAsia="ru-RU"/>
        </w:rPr>
      </w:pPr>
      <w:bookmarkStart w:id="0" w:name="_Hlk94008050"/>
      <w:r w:rsidRPr="00ED0A08">
        <w:rPr>
          <w:rFonts w:ascii="Times New Roman" w:eastAsia="Times New Roman" w:hAnsi="Times New Roman" w:cs="Times New Roman"/>
          <w:sz w:val="28"/>
          <w:szCs w:val="28"/>
          <w:lang w:eastAsia="ru-RU"/>
        </w:rPr>
        <w:t>С приказом ознакомлены:</w:t>
      </w:r>
      <w:r w:rsidRPr="00ED0A08">
        <w:rPr>
          <w:rFonts w:ascii="Times New Roman" w:eastAsia="Times New Roman" w:hAnsi="Times New Roman" w:cs="Times New Roman"/>
          <w:sz w:val="28"/>
          <w:szCs w:val="28"/>
          <w:lang w:eastAsia="ru-RU"/>
        </w:rPr>
        <w:tab/>
        <w:t xml:space="preserve">«___________» ___________ В.И. </w:t>
      </w:r>
      <w:proofErr w:type="spellStart"/>
      <w:r w:rsidRPr="00ED0A08">
        <w:rPr>
          <w:rFonts w:ascii="Times New Roman" w:eastAsia="Times New Roman" w:hAnsi="Times New Roman" w:cs="Times New Roman"/>
          <w:sz w:val="28"/>
          <w:szCs w:val="28"/>
          <w:lang w:eastAsia="ru-RU"/>
        </w:rPr>
        <w:t>Вашкевич</w:t>
      </w:r>
      <w:proofErr w:type="spellEnd"/>
    </w:p>
    <w:p w:rsidR="00E05B86" w:rsidRPr="00ED0A08" w:rsidRDefault="00E05B86" w:rsidP="00E05B86">
      <w:pPr>
        <w:spacing w:after="0" w:line="240" w:lineRule="auto"/>
        <w:rPr>
          <w:rFonts w:ascii="Times New Roman" w:eastAsia="Times New Roman" w:hAnsi="Times New Roman" w:cs="Times New Roman"/>
          <w:sz w:val="16"/>
          <w:szCs w:val="16"/>
          <w:lang w:eastAsia="ru-RU"/>
        </w:rPr>
      </w:pPr>
      <w:r w:rsidRPr="00ED0A08">
        <w:rPr>
          <w:rFonts w:ascii="Times New Roman" w:eastAsia="Times New Roman" w:hAnsi="Times New Roman" w:cs="Times New Roman"/>
          <w:lang w:eastAsia="ru-RU"/>
        </w:rPr>
        <w:t xml:space="preserve">                                                                              </w:t>
      </w:r>
      <w:r w:rsidRPr="00ED0A08">
        <w:rPr>
          <w:rFonts w:ascii="Times New Roman" w:eastAsia="Times New Roman" w:hAnsi="Times New Roman" w:cs="Times New Roman"/>
          <w:sz w:val="16"/>
          <w:szCs w:val="16"/>
          <w:lang w:eastAsia="ru-RU"/>
        </w:rPr>
        <w:t>Дата                                   Подпись</w:t>
      </w:r>
    </w:p>
    <w:p w:rsidR="00E05B86" w:rsidRPr="00ED0A08" w:rsidRDefault="00E05B86" w:rsidP="00E05B86">
      <w:pPr>
        <w:spacing w:after="0" w:line="240" w:lineRule="auto"/>
        <w:ind w:left="2832" w:firstLine="708"/>
        <w:rPr>
          <w:rFonts w:ascii="Times New Roman" w:eastAsia="Times New Roman" w:hAnsi="Times New Roman" w:cs="Times New Roman"/>
          <w:sz w:val="28"/>
          <w:szCs w:val="28"/>
          <w:lang w:eastAsia="ru-RU"/>
        </w:rPr>
      </w:pPr>
      <w:r w:rsidRPr="00ED0A08">
        <w:rPr>
          <w:rFonts w:ascii="Times New Roman" w:eastAsia="Times New Roman" w:hAnsi="Times New Roman" w:cs="Times New Roman"/>
          <w:sz w:val="28"/>
          <w:szCs w:val="28"/>
          <w:lang w:eastAsia="ru-RU"/>
        </w:rPr>
        <w:t xml:space="preserve"> «___________» ___________ Р.И. </w:t>
      </w:r>
      <w:proofErr w:type="spellStart"/>
      <w:r w:rsidRPr="00ED0A08">
        <w:rPr>
          <w:rFonts w:ascii="Times New Roman" w:eastAsia="Times New Roman" w:hAnsi="Times New Roman" w:cs="Times New Roman"/>
          <w:sz w:val="28"/>
          <w:szCs w:val="28"/>
          <w:lang w:eastAsia="ru-RU"/>
        </w:rPr>
        <w:t>Делендик</w:t>
      </w:r>
      <w:proofErr w:type="spellEnd"/>
    </w:p>
    <w:p w:rsidR="00E05B86" w:rsidRPr="00ED0A08" w:rsidRDefault="00E05B86" w:rsidP="00E05B86">
      <w:pPr>
        <w:spacing w:after="0" w:line="240" w:lineRule="auto"/>
        <w:rPr>
          <w:rFonts w:ascii="Times New Roman" w:eastAsia="Times New Roman" w:hAnsi="Times New Roman" w:cs="Times New Roman"/>
          <w:sz w:val="16"/>
          <w:szCs w:val="16"/>
          <w:lang w:eastAsia="ru-RU"/>
        </w:rPr>
      </w:pPr>
      <w:r w:rsidRPr="00ED0A08">
        <w:rPr>
          <w:rFonts w:ascii="Times New Roman" w:eastAsia="Times New Roman" w:hAnsi="Times New Roman" w:cs="Times New Roman"/>
          <w:lang w:eastAsia="ru-RU"/>
        </w:rPr>
        <w:t xml:space="preserve">                                                                              </w:t>
      </w:r>
      <w:r w:rsidRPr="00ED0A08">
        <w:rPr>
          <w:rFonts w:ascii="Times New Roman" w:eastAsia="Times New Roman" w:hAnsi="Times New Roman" w:cs="Times New Roman"/>
          <w:sz w:val="16"/>
          <w:szCs w:val="16"/>
          <w:lang w:eastAsia="ru-RU"/>
        </w:rPr>
        <w:t>Дата                                   Подпись</w:t>
      </w:r>
    </w:p>
    <w:bookmarkEnd w:id="0"/>
    <w:p w:rsidR="00E05B86" w:rsidRPr="00ED0A08" w:rsidRDefault="00E05B86" w:rsidP="00E05B86">
      <w:pPr>
        <w:spacing w:after="0" w:line="240" w:lineRule="auto"/>
        <w:ind w:left="2832" w:firstLine="708"/>
        <w:rPr>
          <w:rFonts w:ascii="Times New Roman" w:eastAsia="Times New Roman" w:hAnsi="Times New Roman" w:cs="Times New Roman"/>
          <w:sz w:val="28"/>
          <w:szCs w:val="28"/>
          <w:lang w:eastAsia="ru-RU"/>
        </w:rPr>
      </w:pPr>
      <w:r w:rsidRPr="00ED0A08">
        <w:rPr>
          <w:rFonts w:ascii="Times New Roman" w:eastAsia="Times New Roman" w:hAnsi="Times New Roman" w:cs="Times New Roman"/>
          <w:sz w:val="28"/>
          <w:szCs w:val="28"/>
          <w:lang w:eastAsia="ru-RU"/>
        </w:rPr>
        <w:t xml:space="preserve">«___________» ___________ </w:t>
      </w:r>
      <w:r>
        <w:rPr>
          <w:rFonts w:ascii="Times New Roman" w:eastAsia="Times New Roman" w:hAnsi="Times New Roman" w:cs="Times New Roman"/>
          <w:sz w:val="28"/>
          <w:szCs w:val="28"/>
          <w:lang w:eastAsia="ru-RU"/>
        </w:rPr>
        <w:t xml:space="preserve">Т.Н. </w:t>
      </w:r>
      <w:proofErr w:type="spellStart"/>
      <w:r>
        <w:rPr>
          <w:rFonts w:ascii="Times New Roman" w:eastAsia="Times New Roman" w:hAnsi="Times New Roman" w:cs="Times New Roman"/>
          <w:sz w:val="28"/>
          <w:szCs w:val="28"/>
          <w:lang w:eastAsia="ru-RU"/>
        </w:rPr>
        <w:t>Карабо</w:t>
      </w:r>
      <w:proofErr w:type="spellEnd"/>
    </w:p>
    <w:p w:rsidR="00E05B86" w:rsidRPr="003474C7" w:rsidRDefault="00E05B86" w:rsidP="00E05B86">
      <w:pPr>
        <w:spacing w:after="0" w:line="240" w:lineRule="auto"/>
        <w:rPr>
          <w:rFonts w:ascii="Times New Roman" w:eastAsia="Times New Roman" w:hAnsi="Times New Roman" w:cs="Times New Roman"/>
          <w:sz w:val="16"/>
          <w:szCs w:val="16"/>
          <w:lang w:eastAsia="ru-RU"/>
        </w:rPr>
      </w:pPr>
      <w:r w:rsidRPr="00ED0A08">
        <w:rPr>
          <w:rFonts w:ascii="Times New Roman" w:eastAsia="Times New Roman" w:hAnsi="Times New Roman" w:cs="Times New Roman"/>
          <w:lang w:eastAsia="ru-RU"/>
        </w:rPr>
        <w:t xml:space="preserve">                                                                              </w:t>
      </w:r>
      <w:r w:rsidRPr="00ED0A08">
        <w:rPr>
          <w:rFonts w:ascii="Times New Roman" w:eastAsia="Times New Roman" w:hAnsi="Times New Roman" w:cs="Times New Roman"/>
          <w:sz w:val="16"/>
          <w:szCs w:val="16"/>
          <w:lang w:eastAsia="ru-RU"/>
        </w:rPr>
        <w:t>Дата                                   Подпись</w:t>
      </w:r>
    </w:p>
    <w:p w:rsidR="00E05B86" w:rsidRPr="00ED0A08" w:rsidRDefault="00E05B86" w:rsidP="00E05B86">
      <w:pPr>
        <w:spacing w:after="0" w:line="240" w:lineRule="auto"/>
        <w:ind w:left="2832" w:firstLine="708"/>
        <w:rPr>
          <w:rFonts w:ascii="Times New Roman" w:eastAsia="Times New Roman" w:hAnsi="Times New Roman" w:cs="Times New Roman"/>
          <w:sz w:val="28"/>
          <w:szCs w:val="28"/>
          <w:lang w:eastAsia="ru-RU"/>
        </w:rPr>
      </w:pPr>
      <w:r w:rsidRPr="00ED0A08">
        <w:rPr>
          <w:rFonts w:ascii="Times New Roman" w:eastAsia="Times New Roman" w:hAnsi="Times New Roman" w:cs="Times New Roman"/>
          <w:sz w:val="28"/>
          <w:szCs w:val="28"/>
          <w:lang w:eastAsia="ru-RU"/>
        </w:rPr>
        <w:t>«___________» ___________</w:t>
      </w:r>
      <w:bookmarkStart w:id="1" w:name="_Hlk78376572"/>
      <w:r w:rsidRPr="00ED0A08">
        <w:rPr>
          <w:rFonts w:ascii="Times New Roman" w:eastAsia="Times New Roman" w:hAnsi="Times New Roman" w:cs="Times New Roman"/>
          <w:sz w:val="28"/>
          <w:szCs w:val="28"/>
          <w:lang w:eastAsia="ru-RU"/>
        </w:rPr>
        <w:t xml:space="preserve"> </w:t>
      </w:r>
      <w:bookmarkEnd w:id="1"/>
      <w:r w:rsidR="006D4C3C">
        <w:rPr>
          <w:rFonts w:ascii="Times New Roman" w:eastAsia="Times New Roman" w:hAnsi="Times New Roman" w:cs="Times New Roman"/>
          <w:sz w:val="28"/>
          <w:szCs w:val="28"/>
          <w:lang w:eastAsia="ru-RU"/>
        </w:rPr>
        <w:t>Н.Н. Дубовик</w:t>
      </w:r>
    </w:p>
    <w:p w:rsidR="00E05B86" w:rsidRPr="00ED0A08" w:rsidRDefault="00E05B86" w:rsidP="00E05B86">
      <w:pPr>
        <w:spacing w:after="0" w:line="240" w:lineRule="auto"/>
        <w:rPr>
          <w:rFonts w:ascii="Times New Roman" w:eastAsia="Times New Roman" w:hAnsi="Times New Roman" w:cs="Times New Roman"/>
          <w:sz w:val="16"/>
          <w:szCs w:val="16"/>
          <w:lang w:eastAsia="ru-RU"/>
        </w:rPr>
      </w:pPr>
      <w:r w:rsidRPr="00ED0A08">
        <w:rPr>
          <w:rFonts w:ascii="Times New Roman" w:eastAsia="Times New Roman" w:hAnsi="Times New Roman" w:cs="Times New Roman"/>
          <w:lang w:eastAsia="ru-RU"/>
        </w:rPr>
        <w:t xml:space="preserve">                                                                              </w:t>
      </w:r>
      <w:r w:rsidRPr="00ED0A08">
        <w:rPr>
          <w:rFonts w:ascii="Times New Roman" w:eastAsia="Times New Roman" w:hAnsi="Times New Roman" w:cs="Times New Roman"/>
          <w:sz w:val="16"/>
          <w:szCs w:val="16"/>
          <w:lang w:eastAsia="ru-RU"/>
        </w:rPr>
        <w:t>Дата                                   Подпись</w:t>
      </w:r>
    </w:p>
    <w:p w:rsidR="00E05B86" w:rsidRPr="00ED0A08" w:rsidRDefault="00E05B86" w:rsidP="00E05B86">
      <w:pPr>
        <w:spacing w:after="0" w:line="240" w:lineRule="auto"/>
        <w:ind w:left="3540"/>
        <w:rPr>
          <w:rFonts w:ascii="Times New Roman" w:eastAsia="Times New Roman" w:hAnsi="Times New Roman" w:cs="Times New Roman"/>
          <w:sz w:val="28"/>
          <w:szCs w:val="28"/>
          <w:lang w:eastAsia="ru-RU"/>
        </w:rPr>
      </w:pPr>
      <w:r w:rsidRPr="00ED0A08">
        <w:rPr>
          <w:rFonts w:ascii="Times New Roman" w:eastAsia="Times New Roman" w:hAnsi="Times New Roman" w:cs="Times New Roman"/>
          <w:sz w:val="28"/>
          <w:szCs w:val="28"/>
          <w:lang w:eastAsia="ru-RU"/>
        </w:rPr>
        <w:t>«___________» _____</w:t>
      </w:r>
      <w:r w:rsidR="006D4C3C">
        <w:rPr>
          <w:rFonts w:ascii="Times New Roman" w:eastAsia="Times New Roman" w:hAnsi="Times New Roman" w:cs="Times New Roman"/>
          <w:sz w:val="28"/>
          <w:szCs w:val="28"/>
          <w:lang w:eastAsia="ru-RU"/>
        </w:rPr>
        <w:t xml:space="preserve">______ М.Ф. </w:t>
      </w:r>
      <w:proofErr w:type="spellStart"/>
      <w:r w:rsidR="006D4C3C">
        <w:rPr>
          <w:rFonts w:ascii="Times New Roman" w:eastAsia="Times New Roman" w:hAnsi="Times New Roman" w:cs="Times New Roman"/>
          <w:sz w:val="28"/>
          <w:szCs w:val="28"/>
          <w:lang w:eastAsia="ru-RU"/>
        </w:rPr>
        <w:t>Куделко</w:t>
      </w:r>
      <w:proofErr w:type="spellEnd"/>
    </w:p>
    <w:p w:rsidR="00E05B86" w:rsidRPr="00ED0A08" w:rsidRDefault="00E05B86" w:rsidP="00E05B86">
      <w:pPr>
        <w:spacing w:after="0" w:line="240" w:lineRule="auto"/>
        <w:rPr>
          <w:rFonts w:ascii="Times New Roman" w:eastAsia="Times New Roman" w:hAnsi="Times New Roman" w:cs="Times New Roman"/>
          <w:sz w:val="16"/>
          <w:szCs w:val="16"/>
          <w:lang w:eastAsia="ru-RU"/>
        </w:rPr>
      </w:pPr>
      <w:r w:rsidRPr="00ED0A08">
        <w:rPr>
          <w:rFonts w:ascii="Times New Roman" w:eastAsia="Times New Roman" w:hAnsi="Times New Roman" w:cs="Times New Roman"/>
          <w:lang w:eastAsia="ru-RU"/>
        </w:rPr>
        <w:t xml:space="preserve">                                                                              </w:t>
      </w:r>
      <w:r w:rsidRPr="00ED0A08">
        <w:rPr>
          <w:rFonts w:ascii="Times New Roman" w:eastAsia="Times New Roman" w:hAnsi="Times New Roman" w:cs="Times New Roman"/>
          <w:sz w:val="16"/>
          <w:szCs w:val="16"/>
          <w:lang w:eastAsia="ru-RU"/>
        </w:rPr>
        <w:t>Дата                                   Подпись</w:t>
      </w:r>
    </w:p>
    <w:p w:rsidR="00E05B86" w:rsidRPr="00ED0A08" w:rsidRDefault="00E05B86" w:rsidP="00E05B86">
      <w:pPr>
        <w:spacing w:after="0" w:line="240" w:lineRule="auto"/>
        <w:ind w:left="2832" w:firstLine="708"/>
        <w:rPr>
          <w:rFonts w:ascii="Times New Roman" w:eastAsia="Times New Roman" w:hAnsi="Times New Roman" w:cs="Times New Roman"/>
          <w:sz w:val="28"/>
          <w:szCs w:val="28"/>
          <w:lang w:eastAsia="ru-RU"/>
        </w:rPr>
      </w:pPr>
      <w:r w:rsidRPr="00ED0A08">
        <w:rPr>
          <w:rFonts w:ascii="Times New Roman" w:eastAsia="Times New Roman" w:hAnsi="Times New Roman" w:cs="Times New Roman"/>
          <w:sz w:val="28"/>
          <w:szCs w:val="28"/>
          <w:lang w:eastAsia="ru-RU"/>
        </w:rPr>
        <w:t xml:space="preserve">«___________» ___________ И.В. </w:t>
      </w:r>
      <w:proofErr w:type="spellStart"/>
      <w:r w:rsidRPr="00ED0A08">
        <w:rPr>
          <w:rFonts w:ascii="Times New Roman" w:eastAsia="Times New Roman" w:hAnsi="Times New Roman" w:cs="Times New Roman"/>
          <w:sz w:val="28"/>
          <w:szCs w:val="28"/>
          <w:lang w:eastAsia="ru-RU"/>
        </w:rPr>
        <w:t>Сливец</w:t>
      </w:r>
      <w:proofErr w:type="spellEnd"/>
    </w:p>
    <w:p w:rsidR="00E05B86" w:rsidRPr="00ED0A08" w:rsidRDefault="00E05B86" w:rsidP="00E05B86">
      <w:pPr>
        <w:spacing w:after="0" w:line="240" w:lineRule="auto"/>
        <w:rPr>
          <w:rFonts w:ascii="Times New Roman" w:eastAsia="Times New Roman" w:hAnsi="Times New Roman" w:cs="Times New Roman"/>
          <w:sz w:val="16"/>
          <w:szCs w:val="16"/>
          <w:lang w:eastAsia="ru-RU"/>
        </w:rPr>
      </w:pPr>
      <w:r w:rsidRPr="00ED0A08">
        <w:rPr>
          <w:rFonts w:ascii="Times New Roman" w:eastAsia="Times New Roman" w:hAnsi="Times New Roman" w:cs="Times New Roman"/>
          <w:lang w:eastAsia="ru-RU"/>
        </w:rPr>
        <w:t xml:space="preserve">                                                                              </w:t>
      </w:r>
      <w:r w:rsidRPr="00ED0A08">
        <w:rPr>
          <w:rFonts w:ascii="Times New Roman" w:eastAsia="Times New Roman" w:hAnsi="Times New Roman" w:cs="Times New Roman"/>
          <w:sz w:val="16"/>
          <w:szCs w:val="16"/>
          <w:lang w:eastAsia="ru-RU"/>
        </w:rPr>
        <w:t>Дата                                   Подпись</w:t>
      </w:r>
      <w:r w:rsidRPr="00ED0A08">
        <w:rPr>
          <w:rFonts w:ascii="Times New Roman" w:eastAsia="Times New Roman" w:hAnsi="Times New Roman" w:cs="Times New Roman"/>
          <w:sz w:val="28"/>
          <w:szCs w:val="28"/>
          <w:lang w:eastAsia="ru-RU"/>
        </w:rPr>
        <w:t xml:space="preserve"> </w:t>
      </w:r>
    </w:p>
    <w:p w:rsidR="00E05B86" w:rsidRPr="00ED0A08" w:rsidRDefault="00E05B86" w:rsidP="00E05B86">
      <w:pPr>
        <w:spacing w:after="0" w:line="240" w:lineRule="auto"/>
        <w:ind w:left="2832" w:firstLine="708"/>
        <w:rPr>
          <w:rFonts w:ascii="Times New Roman" w:eastAsia="Times New Roman" w:hAnsi="Times New Roman" w:cs="Times New Roman"/>
          <w:sz w:val="28"/>
          <w:szCs w:val="28"/>
          <w:lang w:eastAsia="ru-RU"/>
        </w:rPr>
      </w:pPr>
      <w:r w:rsidRPr="00ED0A08">
        <w:rPr>
          <w:rFonts w:ascii="Times New Roman" w:eastAsia="Times New Roman" w:hAnsi="Times New Roman" w:cs="Times New Roman"/>
          <w:sz w:val="28"/>
          <w:szCs w:val="28"/>
          <w:lang w:eastAsia="ru-RU"/>
        </w:rPr>
        <w:t>«___________» __________</w:t>
      </w:r>
      <w:proofErr w:type="gramStart"/>
      <w:r w:rsidRPr="00ED0A08">
        <w:rPr>
          <w:rFonts w:ascii="Times New Roman" w:eastAsia="Times New Roman" w:hAnsi="Times New Roman" w:cs="Times New Roman"/>
          <w:sz w:val="28"/>
          <w:szCs w:val="28"/>
          <w:lang w:eastAsia="ru-RU"/>
        </w:rPr>
        <w:t>_  Ю.С.</w:t>
      </w:r>
      <w:proofErr w:type="gramEnd"/>
      <w:r w:rsidRPr="00ED0A08">
        <w:rPr>
          <w:rFonts w:ascii="Times New Roman" w:eastAsia="Times New Roman" w:hAnsi="Times New Roman" w:cs="Times New Roman"/>
          <w:sz w:val="28"/>
          <w:szCs w:val="28"/>
          <w:lang w:eastAsia="ru-RU"/>
        </w:rPr>
        <w:t xml:space="preserve"> </w:t>
      </w:r>
      <w:proofErr w:type="spellStart"/>
      <w:r w:rsidRPr="00ED0A08">
        <w:rPr>
          <w:rFonts w:ascii="Times New Roman" w:eastAsia="Times New Roman" w:hAnsi="Times New Roman" w:cs="Times New Roman"/>
          <w:sz w:val="28"/>
          <w:szCs w:val="28"/>
          <w:lang w:eastAsia="ru-RU"/>
        </w:rPr>
        <w:t>Чарнышевич</w:t>
      </w:r>
      <w:proofErr w:type="spellEnd"/>
    </w:p>
    <w:p w:rsidR="00E05B86" w:rsidRDefault="00E05B86" w:rsidP="00E05B86">
      <w:pPr>
        <w:spacing w:after="0" w:line="240" w:lineRule="auto"/>
        <w:rPr>
          <w:rFonts w:ascii="Times New Roman" w:eastAsia="Times New Roman" w:hAnsi="Times New Roman" w:cs="Times New Roman"/>
          <w:sz w:val="16"/>
          <w:szCs w:val="16"/>
          <w:lang w:eastAsia="ru-RU"/>
        </w:rPr>
      </w:pPr>
      <w:r w:rsidRPr="00ED0A08">
        <w:rPr>
          <w:rFonts w:ascii="Times New Roman" w:eastAsia="Times New Roman" w:hAnsi="Times New Roman" w:cs="Times New Roman"/>
          <w:lang w:eastAsia="ru-RU"/>
        </w:rPr>
        <w:t xml:space="preserve">                                                                              </w:t>
      </w:r>
      <w:r w:rsidRPr="00ED0A08">
        <w:rPr>
          <w:rFonts w:ascii="Times New Roman" w:eastAsia="Times New Roman" w:hAnsi="Times New Roman" w:cs="Times New Roman"/>
          <w:sz w:val="16"/>
          <w:szCs w:val="16"/>
          <w:lang w:eastAsia="ru-RU"/>
        </w:rPr>
        <w:t>Дата                                   Подпись</w:t>
      </w: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Default="00E05B86" w:rsidP="00E05B86">
      <w:pPr>
        <w:spacing w:after="0" w:line="240" w:lineRule="auto"/>
        <w:rPr>
          <w:rFonts w:ascii="Times New Roman" w:eastAsia="Times New Roman" w:hAnsi="Times New Roman" w:cs="Times New Roman"/>
          <w:color w:val="000000"/>
          <w:sz w:val="24"/>
          <w:szCs w:val="20"/>
          <w:lang w:eastAsia="ru-RU"/>
        </w:rPr>
      </w:pPr>
    </w:p>
    <w:p w:rsidR="006D4C3C" w:rsidRDefault="006D4C3C" w:rsidP="00E05B86">
      <w:pPr>
        <w:spacing w:after="0" w:line="240" w:lineRule="auto"/>
        <w:rPr>
          <w:rFonts w:ascii="Times New Roman" w:eastAsia="Times New Roman" w:hAnsi="Times New Roman" w:cs="Times New Roman"/>
          <w:color w:val="000000"/>
          <w:sz w:val="24"/>
          <w:szCs w:val="20"/>
          <w:lang w:eastAsia="ru-RU"/>
        </w:rPr>
      </w:pPr>
    </w:p>
    <w:p w:rsidR="006D4C3C" w:rsidRDefault="006D4C3C" w:rsidP="00E05B86">
      <w:pPr>
        <w:spacing w:after="0" w:line="240" w:lineRule="auto"/>
        <w:rPr>
          <w:rFonts w:ascii="Times New Roman" w:eastAsia="Times New Roman" w:hAnsi="Times New Roman" w:cs="Times New Roman"/>
          <w:color w:val="000000"/>
          <w:sz w:val="24"/>
          <w:szCs w:val="20"/>
          <w:lang w:eastAsia="ru-RU"/>
        </w:rPr>
      </w:pPr>
    </w:p>
    <w:p w:rsidR="006D4C3C" w:rsidRPr="00062436" w:rsidRDefault="006D4C3C"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jc w:val="right"/>
        <w:rPr>
          <w:rFonts w:ascii="Times New Roman" w:eastAsia="Times New Roman" w:hAnsi="Times New Roman" w:cs="Times New Roman"/>
          <w:color w:val="000000"/>
          <w:sz w:val="24"/>
          <w:szCs w:val="20"/>
          <w:lang w:eastAsia="ru-RU"/>
        </w:rPr>
      </w:pPr>
    </w:p>
    <w:p w:rsidR="00E05B86" w:rsidRPr="00062436" w:rsidRDefault="00E05B86" w:rsidP="00E05B86">
      <w:pPr>
        <w:spacing w:after="0" w:line="240" w:lineRule="auto"/>
        <w:jc w:val="right"/>
        <w:rPr>
          <w:rFonts w:ascii="Times New Roman" w:eastAsia="Times New Roman" w:hAnsi="Times New Roman" w:cs="Times New Roman"/>
          <w:color w:val="000000"/>
          <w:sz w:val="28"/>
          <w:szCs w:val="28"/>
          <w:lang w:eastAsia="ru-RU"/>
        </w:rPr>
      </w:pPr>
      <w:r w:rsidRPr="00062436">
        <w:rPr>
          <w:rFonts w:ascii="Times New Roman" w:eastAsia="Times New Roman" w:hAnsi="Times New Roman" w:cs="Times New Roman"/>
          <w:color w:val="000000"/>
          <w:sz w:val="28"/>
          <w:szCs w:val="28"/>
          <w:lang w:eastAsia="ru-RU"/>
        </w:rPr>
        <w:lastRenderedPageBreak/>
        <w:t xml:space="preserve">Приложение </w:t>
      </w:r>
    </w:p>
    <w:p w:rsidR="00E05B86" w:rsidRPr="00062436" w:rsidRDefault="00E05B86" w:rsidP="00E05B86">
      <w:pPr>
        <w:spacing w:after="0" w:line="240" w:lineRule="auto"/>
        <w:jc w:val="right"/>
        <w:rPr>
          <w:rFonts w:ascii="Times New Roman" w:eastAsia="Times New Roman" w:hAnsi="Times New Roman" w:cs="Times New Roman"/>
          <w:color w:val="000000"/>
          <w:sz w:val="28"/>
          <w:szCs w:val="28"/>
          <w:lang w:eastAsia="ru-RU"/>
        </w:rPr>
      </w:pPr>
      <w:r w:rsidRPr="00062436">
        <w:rPr>
          <w:rFonts w:ascii="Times New Roman" w:eastAsia="Times New Roman" w:hAnsi="Times New Roman" w:cs="Times New Roman"/>
          <w:color w:val="000000"/>
          <w:sz w:val="28"/>
          <w:szCs w:val="28"/>
          <w:lang w:eastAsia="ru-RU"/>
        </w:rPr>
        <w:t xml:space="preserve">к приказу главного врача </w:t>
      </w:r>
    </w:p>
    <w:p w:rsidR="00E05B86" w:rsidRPr="00062436" w:rsidRDefault="00E05B86" w:rsidP="00E05B86">
      <w:pPr>
        <w:spacing w:after="0" w:line="240" w:lineRule="auto"/>
        <w:ind w:left="6372"/>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rPr>
        <w:t xml:space="preserve">  от </w:t>
      </w:r>
      <w:proofErr w:type="gramStart"/>
      <w:r w:rsidR="006D4C3C">
        <w:rPr>
          <w:rFonts w:ascii="Times New Roman" w:eastAsia="Times New Roman" w:hAnsi="Times New Roman" w:cs="Times New Roman"/>
          <w:color w:val="000000"/>
          <w:sz w:val="28"/>
          <w:szCs w:val="28"/>
          <w:lang w:eastAsia="ru-RU"/>
        </w:rPr>
        <w:t>19.12.2025</w:t>
      </w:r>
      <w:r w:rsidRPr="00062436">
        <w:rPr>
          <w:rFonts w:ascii="Times New Roman" w:eastAsia="Times New Roman" w:hAnsi="Times New Roman" w:cs="Times New Roman"/>
          <w:color w:val="000000"/>
          <w:sz w:val="28"/>
          <w:szCs w:val="28"/>
          <w:lang w:eastAsia="ru-RU"/>
        </w:rPr>
        <w:t xml:space="preserve">  №</w:t>
      </w:r>
      <w:proofErr w:type="gramEnd"/>
      <w:r w:rsidRPr="00062436">
        <w:rPr>
          <w:rFonts w:ascii="Times New Roman" w:eastAsia="Times New Roman" w:hAnsi="Times New Roman" w:cs="Times New Roman"/>
          <w:color w:val="000000"/>
          <w:sz w:val="28"/>
          <w:szCs w:val="28"/>
          <w:lang w:eastAsia="ru-RU"/>
        </w:rPr>
        <w:t xml:space="preserve"> </w:t>
      </w:r>
      <w:r w:rsidR="006D4C3C">
        <w:rPr>
          <w:rFonts w:ascii="Times New Roman" w:eastAsia="Times New Roman" w:hAnsi="Times New Roman" w:cs="Times New Roman"/>
          <w:color w:val="000000"/>
          <w:sz w:val="28"/>
          <w:szCs w:val="28"/>
          <w:lang w:eastAsia="ru-RU"/>
        </w:rPr>
        <w:t>142</w:t>
      </w:r>
      <w:r w:rsidRPr="00062436">
        <w:rPr>
          <w:rFonts w:ascii="Times New Roman" w:eastAsia="Times New Roman" w:hAnsi="Times New Roman" w:cs="Times New Roman"/>
          <w:color w:val="000000"/>
          <w:sz w:val="28"/>
          <w:szCs w:val="28"/>
          <w:lang w:eastAsia="ru-RU"/>
        </w:rPr>
        <w:t xml:space="preserve"> – о</w:t>
      </w:r>
    </w:p>
    <w:p w:rsidR="00E05B86" w:rsidRPr="00062436" w:rsidRDefault="00E05B86" w:rsidP="00E05B86">
      <w:pPr>
        <w:spacing w:after="0" w:line="240" w:lineRule="auto"/>
        <w:jc w:val="center"/>
        <w:rPr>
          <w:rFonts w:ascii="Times New Roman" w:eastAsia="Times New Roman" w:hAnsi="Times New Roman" w:cs="Times New Roman"/>
          <w:b/>
          <w:color w:val="000000"/>
          <w:sz w:val="28"/>
          <w:szCs w:val="28"/>
          <w:lang w:eastAsia="ru-RU" w:bidi="ru-RU"/>
        </w:rPr>
      </w:pPr>
      <w:r w:rsidRPr="00062436">
        <w:rPr>
          <w:rFonts w:ascii="Times New Roman" w:eastAsia="Times New Roman" w:hAnsi="Times New Roman" w:cs="Times New Roman"/>
          <w:b/>
          <w:color w:val="000000"/>
          <w:sz w:val="28"/>
          <w:szCs w:val="28"/>
          <w:lang w:eastAsia="ru-RU" w:bidi="ru-RU"/>
        </w:rPr>
        <w:t xml:space="preserve">Перечень лиц </w:t>
      </w:r>
    </w:p>
    <w:p w:rsidR="00E05B86" w:rsidRPr="00062436" w:rsidRDefault="00E05B86" w:rsidP="00E05B86">
      <w:pPr>
        <w:spacing w:after="0" w:line="240" w:lineRule="auto"/>
        <w:jc w:val="center"/>
        <w:rPr>
          <w:rFonts w:ascii="Times New Roman" w:eastAsia="Times New Roman" w:hAnsi="Times New Roman" w:cs="Times New Roman"/>
          <w:b/>
          <w:color w:val="000000"/>
          <w:sz w:val="28"/>
          <w:szCs w:val="28"/>
          <w:lang w:eastAsia="ru-RU" w:bidi="ru-RU"/>
        </w:rPr>
      </w:pPr>
      <w:r w:rsidRPr="00062436">
        <w:rPr>
          <w:rFonts w:ascii="Times New Roman" w:eastAsia="Times New Roman" w:hAnsi="Times New Roman" w:cs="Times New Roman"/>
          <w:b/>
          <w:color w:val="000000"/>
          <w:sz w:val="28"/>
          <w:szCs w:val="28"/>
          <w:lang w:eastAsia="ru-RU" w:bidi="ru-RU"/>
        </w:rPr>
        <w:t xml:space="preserve">с наиболее высоким коррупционным риском, </w:t>
      </w:r>
    </w:p>
    <w:p w:rsidR="00E05B86" w:rsidRPr="00062436" w:rsidRDefault="00E05B86" w:rsidP="00E05B86">
      <w:pPr>
        <w:spacing w:after="0" w:line="240" w:lineRule="auto"/>
        <w:jc w:val="center"/>
        <w:rPr>
          <w:rFonts w:ascii="Times New Roman" w:eastAsia="Times New Roman" w:hAnsi="Times New Roman" w:cs="Times New Roman"/>
          <w:b/>
          <w:color w:val="000000"/>
          <w:sz w:val="28"/>
          <w:szCs w:val="28"/>
          <w:lang w:eastAsia="ru-RU" w:bidi="ru-RU"/>
        </w:rPr>
      </w:pPr>
      <w:proofErr w:type="gramStart"/>
      <w:r w:rsidRPr="00062436">
        <w:rPr>
          <w:rFonts w:ascii="Times New Roman" w:eastAsia="Times New Roman" w:hAnsi="Times New Roman" w:cs="Times New Roman"/>
          <w:b/>
          <w:color w:val="000000"/>
          <w:sz w:val="28"/>
          <w:szCs w:val="28"/>
          <w:lang w:eastAsia="ru-RU" w:bidi="ru-RU"/>
        </w:rPr>
        <w:t>в деятельности</w:t>
      </w:r>
      <w:proofErr w:type="gramEnd"/>
      <w:r w:rsidRPr="00062436">
        <w:rPr>
          <w:rFonts w:ascii="Times New Roman" w:eastAsia="Times New Roman" w:hAnsi="Times New Roman" w:cs="Times New Roman"/>
          <w:b/>
          <w:color w:val="000000"/>
          <w:sz w:val="28"/>
          <w:szCs w:val="28"/>
          <w:lang w:eastAsia="ru-RU" w:bidi="ru-RU"/>
        </w:rPr>
        <w:t xml:space="preserve"> которых может возникнуть конфликт интересов</w:t>
      </w:r>
    </w:p>
    <w:p w:rsidR="00E05B86" w:rsidRPr="00062436" w:rsidRDefault="00E05B86" w:rsidP="00E05B86">
      <w:pPr>
        <w:spacing w:after="0" w:line="240" w:lineRule="auto"/>
        <w:jc w:val="center"/>
        <w:rPr>
          <w:rFonts w:ascii="Times New Roman" w:eastAsia="Times New Roman" w:hAnsi="Times New Roman" w:cs="Times New Roman"/>
          <w:color w:val="000000"/>
          <w:sz w:val="28"/>
          <w:szCs w:val="28"/>
          <w:lang w:eastAsia="ru-RU" w:bidi="ru-RU"/>
        </w:rPr>
      </w:pPr>
    </w:p>
    <w:tbl>
      <w:tblPr>
        <w:tblStyle w:val="a3"/>
        <w:tblW w:w="10349" w:type="dxa"/>
        <w:tblInd w:w="-743" w:type="dxa"/>
        <w:tblLook w:val="04A0" w:firstRow="1" w:lastRow="0" w:firstColumn="1" w:lastColumn="0" w:noHBand="0" w:noVBand="1"/>
      </w:tblPr>
      <w:tblGrid>
        <w:gridCol w:w="2749"/>
        <w:gridCol w:w="3718"/>
        <w:gridCol w:w="3882"/>
      </w:tblGrid>
      <w:tr w:rsidR="00E05B86" w:rsidRPr="00062436" w:rsidTr="004479D5">
        <w:tc>
          <w:tcPr>
            <w:tcW w:w="2749" w:type="dxa"/>
            <w:vAlign w:val="bottom"/>
          </w:tcPr>
          <w:p w:rsidR="00E05B86" w:rsidRPr="00062436" w:rsidRDefault="00E05B86" w:rsidP="004479D5">
            <w:pPr>
              <w:widowControl w:val="0"/>
              <w:spacing w:line="332" w:lineRule="exact"/>
              <w:jc w:val="center"/>
              <w:rPr>
                <w:rFonts w:eastAsia="Times New Roman" w:cs="Times New Roman"/>
              </w:rPr>
            </w:pPr>
            <w:r w:rsidRPr="00062436">
              <w:rPr>
                <w:rFonts w:eastAsia="Times New Roman" w:cs="Times New Roman"/>
              </w:rPr>
              <w:t>Функции</w:t>
            </w:r>
          </w:p>
        </w:tc>
        <w:tc>
          <w:tcPr>
            <w:tcW w:w="3718" w:type="dxa"/>
            <w:vAlign w:val="bottom"/>
          </w:tcPr>
          <w:p w:rsidR="00E05B86" w:rsidRPr="00062436" w:rsidRDefault="00E05B86" w:rsidP="004479D5">
            <w:pPr>
              <w:widowControl w:val="0"/>
              <w:spacing w:line="332" w:lineRule="exact"/>
              <w:jc w:val="center"/>
              <w:rPr>
                <w:rFonts w:eastAsia="Times New Roman" w:cs="Times New Roman"/>
              </w:rPr>
            </w:pPr>
            <w:r w:rsidRPr="00062436">
              <w:rPr>
                <w:rFonts w:eastAsia="Times New Roman" w:cs="Times New Roman"/>
              </w:rPr>
              <w:t>Обязанности</w:t>
            </w:r>
          </w:p>
        </w:tc>
        <w:tc>
          <w:tcPr>
            <w:tcW w:w="3882" w:type="dxa"/>
            <w:vAlign w:val="bottom"/>
          </w:tcPr>
          <w:p w:rsidR="00E05B86" w:rsidRPr="00062436" w:rsidRDefault="00E05B86" w:rsidP="004479D5">
            <w:pPr>
              <w:widowControl w:val="0"/>
              <w:spacing w:line="332" w:lineRule="exact"/>
              <w:jc w:val="center"/>
              <w:rPr>
                <w:rFonts w:eastAsia="Times New Roman" w:cs="Times New Roman"/>
              </w:rPr>
            </w:pPr>
            <w:r w:rsidRPr="00062436">
              <w:rPr>
                <w:rFonts w:eastAsia="Times New Roman" w:cs="Times New Roman"/>
              </w:rPr>
              <w:t>Должность</w:t>
            </w:r>
          </w:p>
        </w:tc>
      </w:tr>
      <w:tr w:rsidR="00E05B86" w:rsidRPr="00062436" w:rsidTr="004479D5">
        <w:tc>
          <w:tcPr>
            <w:tcW w:w="2749" w:type="dxa"/>
          </w:tcPr>
          <w:p w:rsidR="00E05B86" w:rsidRPr="00062436" w:rsidRDefault="00E05B86" w:rsidP="004479D5">
            <w:pPr>
              <w:widowControl w:val="0"/>
              <w:spacing w:line="332" w:lineRule="exact"/>
              <w:jc w:val="both"/>
              <w:rPr>
                <w:rFonts w:eastAsia="Times New Roman" w:cs="Times New Roman"/>
              </w:rPr>
            </w:pPr>
            <w:r w:rsidRPr="00062436">
              <w:rPr>
                <w:rFonts w:eastAsia="Times New Roman" w:cs="Times New Roman"/>
              </w:rPr>
              <w:t>Организационно-распорядительные</w:t>
            </w:r>
          </w:p>
        </w:tc>
        <w:tc>
          <w:tcPr>
            <w:tcW w:w="3718" w:type="dxa"/>
          </w:tcPr>
          <w:p w:rsidR="00E05B86" w:rsidRPr="00062436" w:rsidRDefault="00E05B86" w:rsidP="004479D5">
            <w:pPr>
              <w:widowControl w:val="0"/>
              <w:spacing w:line="332" w:lineRule="exact"/>
              <w:jc w:val="both"/>
              <w:rPr>
                <w:rFonts w:eastAsia="Times New Roman" w:cs="Times New Roman"/>
              </w:rPr>
            </w:pPr>
            <w:r w:rsidRPr="00062436">
              <w:rPr>
                <w:rFonts w:ascii="Times New Roman CYR" w:eastAsia="Times New Roman" w:hAnsi="Times New Roman CYR" w:cs="Times New Roman CYR"/>
              </w:rPr>
              <w:t>Полномочия по руководству деятельностью организации, структурных подразделений организации, расстановке и подбору кадров, организации службы (труда) работников, поддержанию трудовой и исполнительской дисциплины, применению мер поощрения и наложению дисциплинарных взысканий</w:t>
            </w:r>
          </w:p>
        </w:tc>
        <w:tc>
          <w:tcPr>
            <w:tcW w:w="3882" w:type="dxa"/>
            <w:vAlign w:val="bottom"/>
          </w:tcPr>
          <w:p w:rsidR="00E05B86" w:rsidRPr="00062436" w:rsidRDefault="00E05B86" w:rsidP="004479D5">
            <w:pPr>
              <w:widowControl w:val="0"/>
              <w:spacing w:line="288" w:lineRule="exact"/>
              <w:jc w:val="both"/>
              <w:rPr>
                <w:rFonts w:eastAsia="Times New Roman" w:cs="Times New Roman"/>
              </w:rPr>
            </w:pPr>
            <w:r w:rsidRPr="00062436">
              <w:rPr>
                <w:rFonts w:eastAsia="Times New Roman" w:cs="Times New Roman"/>
              </w:rPr>
              <w:t>Главный врач больницы,</w:t>
            </w:r>
          </w:p>
          <w:p w:rsidR="00E05B86" w:rsidRPr="00062436" w:rsidRDefault="006D4C3C" w:rsidP="004479D5">
            <w:pPr>
              <w:widowControl w:val="0"/>
              <w:spacing w:line="288" w:lineRule="exact"/>
              <w:jc w:val="both"/>
              <w:rPr>
                <w:rFonts w:eastAsia="Times New Roman" w:cs="Times New Roman"/>
              </w:rPr>
            </w:pPr>
            <w:r>
              <w:rPr>
                <w:rFonts w:eastAsia="Times New Roman" w:cs="Times New Roman"/>
              </w:rPr>
              <w:t>заместитель</w:t>
            </w:r>
            <w:r w:rsidR="00E05B86" w:rsidRPr="00062436">
              <w:rPr>
                <w:rFonts w:eastAsia="Times New Roman" w:cs="Times New Roman"/>
              </w:rPr>
              <w:t xml:space="preserve"> главного врача,</w:t>
            </w:r>
            <w:r>
              <w:rPr>
                <w:rFonts w:eastAsia="Times New Roman" w:cs="Times New Roman"/>
              </w:rPr>
              <w:t xml:space="preserve"> начальник хозяйственной службы,</w:t>
            </w:r>
          </w:p>
          <w:p w:rsidR="00E05B86" w:rsidRPr="00062436" w:rsidRDefault="00E05B86" w:rsidP="004479D5">
            <w:pPr>
              <w:widowControl w:val="0"/>
              <w:spacing w:line="288" w:lineRule="exact"/>
              <w:jc w:val="both"/>
              <w:rPr>
                <w:rFonts w:eastAsia="Times New Roman" w:cs="Times New Roman"/>
              </w:rPr>
            </w:pPr>
            <w:r w:rsidRPr="00062436">
              <w:rPr>
                <w:rFonts w:eastAsia="Times New Roman" w:cs="Times New Roman"/>
              </w:rPr>
              <w:t>главная медицинская сестра,</w:t>
            </w:r>
          </w:p>
          <w:p w:rsidR="00E05B86" w:rsidRPr="00062436" w:rsidRDefault="00E05B86" w:rsidP="004479D5">
            <w:pPr>
              <w:widowControl w:val="0"/>
              <w:spacing w:line="288" w:lineRule="exact"/>
              <w:jc w:val="both"/>
              <w:rPr>
                <w:rFonts w:eastAsia="Times New Roman" w:cs="Times New Roman"/>
              </w:rPr>
            </w:pPr>
            <w:r w:rsidRPr="00062436">
              <w:rPr>
                <w:rFonts w:eastAsia="Times New Roman" w:cs="Times New Roman"/>
              </w:rPr>
              <w:t>главный бухгалтер,</w:t>
            </w:r>
          </w:p>
          <w:p w:rsidR="00E05B86" w:rsidRPr="00062436" w:rsidRDefault="00E05B86" w:rsidP="004479D5">
            <w:pPr>
              <w:widowControl w:val="0"/>
              <w:spacing w:line="288" w:lineRule="exact"/>
              <w:jc w:val="both"/>
              <w:rPr>
                <w:rFonts w:eastAsia="Times New Roman" w:cs="Times New Roman"/>
              </w:rPr>
            </w:pPr>
            <w:r w:rsidRPr="00062436">
              <w:rPr>
                <w:rFonts w:eastAsia="Times New Roman" w:cs="Times New Roman"/>
              </w:rPr>
              <w:t>главный экономист,</w:t>
            </w:r>
          </w:p>
          <w:p w:rsidR="00E05B86" w:rsidRPr="00062436" w:rsidRDefault="00E05B86" w:rsidP="004479D5">
            <w:pPr>
              <w:widowControl w:val="0"/>
              <w:spacing w:line="288" w:lineRule="exact"/>
              <w:jc w:val="both"/>
              <w:rPr>
                <w:rFonts w:eastAsia="Times New Roman" w:cs="Times New Roman"/>
              </w:rPr>
            </w:pPr>
            <w:r w:rsidRPr="00062436">
              <w:rPr>
                <w:rFonts w:eastAsia="Times New Roman" w:cs="Times New Roman"/>
              </w:rPr>
              <w:t xml:space="preserve">ведущий специалист по кадрам, </w:t>
            </w:r>
          </w:p>
          <w:p w:rsidR="00E05B86" w:rsidRPr="00062436" w:rsidRDefault="00E05B86" w:rsidP="004479D5">
            <w:pPr>
              <w:widowControl w:val="0"/>
              <w:spacing w:line="288" w:lineRule="exact"/>
              <w:jc w:val="both"/>
              <w:rPr>
                <w:rFonts w:eastAsia="Times New Roman" w:cs="Times New Roman"/>
              </w:rPr>
            </w:pPr>
            <w:r w:rsidRPr="00062436">
              <w:rPr>
                <w:rFonts w:eastAsia="Times New Roman" w:cs="Times New Roman"/>
              </w:rPr>
              <w:t>руководители структурных подразделений (заведующие пульмонологическими отделениями, подземны</w:t>
            </w:r>
            <w:r w:rsidR="006D4C3C">
              <w:rPr>
                <w:rFonts w:eastAsia="Times New Roman" w:cs="Times New Roman"/>
              </w:rPr>
              <w:t>м отделением спелеолечения, ФТО</w:t>
            </w:r>
            <w:r w:rsidRPr="00062436">
              <w:rPr>
                <w:rFonts w:eastAsia="Times New Roman" w:cs="Times New Roman"/>
              </w:rPr>
              <w:t>),</w:t>
            </w:r>
          </w:p>
          <w:p w:rsidR="00E05B86" w:rsidRPr="00062436" w:rsidRDefault="00E05B86" w:rsidP="004479D5">
            <w:pPr>
              <w:widowControl w:val="0"/>
              <w:spacing w:line="332" w:lineRule="exact"/>
              <w:jc w:val="both"/>
              <w:rPr>
                <w:rFonts w:eastAsia="Times New Roman" w:cs="Times New Roman"/>
              </w:rPr>
            </w:pPr>
            <w:r w:rsidRPr="00062436">
              <w:rPr>
                <w:rFonts w:ascii="Times New Roman CYR" w:eastAsia="Times New Roman" w:hAnsi="Times New Roman CYR" w:cs="Times New Roman CYR"/>
              </w:rPr>
              <w:t>уполномоченные на руководство трудовым коллективом, участком работы, производственной деятельностью отдельных работников (количество лиц, находящихся в подчинении, значения не имеет)</w:t>
            </w:r>
          </w:p>
        </w:tc>
      </w:tr>
      <w:tr w:rsidR="00E05B86" w:rsidRPr="00062436" w:rsidTr="004479D5">
        <w:tc>
          <w:tcPr>
            <w:tcW w:w="2749" w:type="dxa"/>
          </w:tcPr>
          <w:p w:rsidR="00E05B86" w:rsidRPr="00062436" w:rsidRDefault="00E05B86" w:rsidP="004479D5">
            <w:pPr>
              <w:widowControl w:val="0"/>
              <w:spacing w:line="332" w:lineRule="exact"/>
              <w:jc w:val="center"/>
              <w:rPr>
                <w:rFonts w:eastAsia="Times New Roman" w:cs="Times New Roman"/>
              </w:rPr>
            </w:pPr>
            <w:r w:rsidRPr="00062436">
              <w:rPr>
                <w:rFonts w:eastAsia="Times New Roman" w:cs="Times New Roman"/>
              </w:rPr>
              <w:t>Совершение юридически значимых действий</w:t>
            </w:r>
          </w:p>
        </w:tc>
        <w:tc>
          <w:tcPr>
            <w:tcW w:w="3718" w:type="dxa"/>
          </w:tcPr>
          <w:p w:rsidR="00E05B86" w:rsidRPr="00062436" w:rsidRDefault="00E05B86" w:rsidP="004479D5">
            <w:pPr>
              <w:widowControl w:val="0"/>
              <w:tabs>
                <w:tab w:val="left" w:pos="3456"/>
              </w:tabs>
              <w:spacing w:line="346" w:lineRule="exact"/>
              <w:jc w:val="both"/>
              <w:rPr>
                <w:rFonts w:eastAsia="Times New Roman" w:cs="Times New Roman"/>
              </w:rPr>
            </w:pPr>
            <w:r w:rsidRPr="00062436">
              <w:rPr>
                <w:rFonts w:ascii="Times New Roman CYR" w:eastAsia="Times New Roman" w:hAnsi="Times New Roman CYR" w:cs="Times New Roman CYR"/>
              </w:rPr>
              <w:t>Полномочия по совершению действий, в результате которых наступают или могут наступить юридически значимые последствия в виде возникновения, изменения или прекращения правоотношений</w:t>
            </w:r>
          </w:p>
        </w:tc>
        <w:tc>
          <w:tcPr>
            <w:tcW w:w="3882" w:type="dxa"/>
            <w:vAlign w:val="bottom"/>
          </w:tcPr>
          <w:p w:rsidR="00E05B86" w:rsidRPr="00062436" w:rsidRDefault="00E05B86" w:rsidP="004479D5">
            <w:pPr>
              <w:autoSpaceDE w:val="0"/>
              <w:autoSpaceDN w:val="0"/>
              <w:adjustRightInd w:val="0"/>
              <w:rPr>
                <w:rFonts w:ascii="Times New Roman CYR" w:eastAsia="Times New Roman" w:hAnsi="Times New Roman CYR" w:cs="Times New Roman CYR"/>
                <w:color w:val="000000"/>
              </w:rPr>
            </w:pPr>
            <w:r w:rsidRPr="00062436">
              <w:rPr>
                <w:rFonts w:ascii="Times New Roman CYR" w:eastAsia="Times New Roman" w:hAnsi="Times New Roman CYR" w:cs="Times New Roman CYR"/>
                <w:color w:val="000000"/>
              </w:rPr>
              <w:t xml:space="preserve">Ведущий юрисконсульт, представляющий интересы больницы в суде и других государственных органах, работники больницы, на которых возложены функции оформления и выдачи листков нетрудоспособности и справок, работники больницы, на которых согласно доверенности возложены полномочия подписания договоров, других правоустанавливающих документов, специалисты, </w:t>
            </w:r>
            <w:r w:rsidRPr="00062436">
              <w:rPr>
                <w:rFonts w:ascii="Times New Roman CYR" w:eastAsia="Times New Roman" w:hAnsi="Times New Roman CYR" w:cs="Times New Roman CYR"/>
                <w:color w:val="000000"/>
              </w:rPr>
              <w:lastRenderedPageBreak/>
              <w:t>участвующие в подготовке технических заданий на закупку товаров, специалисты, принимающие участие в работе экспертных комиссий.</w:t>
            </w:r>
          </w:p>
        </w:tc>
      </w:tr>
      <w:tr w:rsidR="00E05B86" w:rsidRPr="00062436" w:rsidTr="004479D5">
        <w:tc>
          <w:tcPr>
            <w:tcW w:w="2749" w:type="dxa"/>
          </w:tcPr>
          <w:p w:rsidR="00E05B86" w:rsidRPr="00062436" w:rsidRDefault="00E05B86" w:rsidP="004479D5">
            <w:pPr>
              <w:widowControl w:val="0"/>
              <w:spacing w:line="332" w:lineRule="exact"/>
              <w:jc w:val="both"/>
              <w:rPr>
                <w:rFonts w:eastAsia="Times New Roman" w:cs="Times New Roman"/>
              </w:rPr>
            </w:pPr>
            <w:r w:rsidRPr="00062436">
              <w:rPr>
                <w:rFonts w:eastAsia="Times New Roman" w:cs="Times New Roman"/>
              </w:rPr>
              <w:lastRenderedPageBreak/>
              <w:t>Административно</w:t>
            </w:r>
            <w:r w:rsidRPr="00062436">
              <w:rPr>
                <w:rFonts w:eastAsia="Times New Roman" w:cs="Times New Roman"/>
              </w:rPr>
              <w:softHyphen/>
            </w:r>
          </w:p>
          <w:p w:rsidR="00E05B86" w:rsidRPr="00062436" w:rsidRDefault="00E05B86" w:rsidP="004479D5">
            <w:pPr>
              <w:widowControl w:val="0"/>
              <w:spacing w:line="332" w:lineRule="exact"/>
              <w:jc w:val="both"/>
              <w:rPr>
                <w:rFonts w:eastAsia="Times New Roman" w:cs="Times New Roman"/>
              </w:rPr>
            </w:pPr>
            <w:r w:rsidRPr="00062436">
              <w:rPr>
                <w:rFonts w:eastAsia="Times New Roman" w:cs="Times New Roman"/>
              </w:rPr>
              <w:t>хозяйственные</w:t>
            </w:r>
          </w:p>
        </w:tc>
        <w:tc>
          <w:tcPr>
            <w:tcW w:w="3718" w:type="dxa"/>
          </w:tcPr>
          <w:p w:rsidR="00E05B86" w:rsidRPr="00062436" w:rsidRDefault="00E05B86" w:rsidP="004479D5">
            <w:pPr>
              <w:widowControl w:val="0"/>
              <w:tabs>
                <w:tab w:val="left" w:pos="3456"/>
              </w:tabs>
              <w:spacing w:line="346" w:lineRule="exact"/>
              <w:jc w:val="both"/>
              <w:rPr>
                <w:rFonts w:eastAsia="Times New Roman" w:cs="Times New Roman"/>
              </w:rPr>
            </w:pPr>
            <w:r w:rsidRPr="00062436">
              <w:rPr>
                <w:rFonts w:eastAsia="Times New Roman" w:cs="Times New Roman"/>
              </w:rPr>
              <w:t>Полномочия по управлению и распоряжению имуществом, организации учета и контроля за отпуском и реализацией материальных ценностей</w:t>
            </w:r>
          </w:p>
        </w:tc>
        <w:tc>
          <w:tcPr>
            <w:tcW w:w="3882" w:type="dxa"/>
            <w:vAlign w:val="bottom"/>
          </w:tcPr>
          <w:p w:rsidR="00E05B86" w:rsidRPr="00062436" w:rsidRDefault="00E05B86" w:rsidP="006D4C3C">
            <w:pPr>
              <w:autoSpaceDE w:val="0"/>
              <w:autoSpaceDN w:val="0"/>
              <w:adjustRightInd w:val="0"/>
              <w:rPr>
                <w:rFonts w:ascii="Times New Roman CYR" w:eastAsia="Times New Roman" w:hAnsi="Times New Roman CYR" w:cs="Times New Roman CYR"/>
                <w:color w:val="000000"/>
              </w:rPr>
            </w:pPr>
            <w:r w:rsidRPr="00062436">
              <w:rPr>
                <w:rFonts w:ascii="Times New Roman CYR" w:eastAsia="Times New Roman" w:hAnsi="Times New Roman CYR" w:cs="Times New Roman CYR"/>
                <w:color w:val="000000"/>
              </w:rPr>
              <w:t>Главный бухгалтер, другие лица, имеющие право самостоятельного распоряжения материальными ценностями или осуществляющие контроль за их движением (</w:t>
            </w:r>
            <w:r w:rsidR="006D4C3C">
              <w:rPr>
                <w:rFonts w:ascii="Times New Roman CYR" w:eastAsia="Times New Roman" w:hAnsi="Times New Roman CYR" w:cs="Times New Roman CYR"/>
                <w:color w:val="000000"/>
              </w:rPr>
              <w:t>начальник хозяйственной службы</w:t>
            </w:r>
            <w:r w:rsidRPr="00062436">
              <w:rPr>
                <w:rFonts w:ascii="Times New Roman CYR" w:eastAsia="Times New Roman" w:hAnsi="Times New Roman CYR" w:cs="Times New Roman CYR"/>
                <w:color w:val="000000"/>
              </w:rPr>
              <w:t>, главная медицинская сестра), заведующий складом, сестра-хозяйка, работники, входящие в состав комиссии по проведению процедур государственных закупок, ведущий специалист по организации закупок.</w:t>
            </w:r>
          </w:p>
        </w:tc>
      </w:tr>
    </w:tbl>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Default="00E05B86" w:rsidP="00E05B86">
      <w:pPr>
        <w:spacing w:after="0" w:line="240" w:lineRule="auto"/>
        <w:rPr>
          <w:rFonts w:ascii="Times New Roman" w:eastAsia="Times New Roman" w:hAnsi="Times New Roman" w:cs="Times New Roman"/>
          <w:color w:val="000000"/>
          <w:sz w:val="28"/>
          <w:szCs w:val="28"/>
          <w:lang w:eastAsia="ru-RU"/>
        </w:rPr>
      </w:pPr>
    </w:p>
    <w:p w:rsidR="006D4C3C" w:rsidRDefault="006D4C3C" w:rsidP="00E05B86">
      <w:pPr>
        <w:spacing w:after="0" w:line="240" w:lineRule="auto"/>
        <w:rPr>
          <w:rFonts w:ascii="Times New Roman" w:eastAsia="Times New Roman" w:hAnsi="Times New Roman" w:cs="Times New Roman"/>
          <w:color w:val="000000"/>
          <w:sz w:val="28"/>
          <w:szCs w:val="28"/>
          <w:lang w:eastAsia="ru-RU"/>
        </w:rPr>
      </w:pPr>
    </w:p>
    <w:p w:rsidR="006D4C3C" w:rsidRPr="00062436" w:rsidRDefault="006D4C3C"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p w:rsidR="00E05B86" w:rsidRPr="00062436" w:rsidRDefault="00E05B86" w:rsidP="00E05B86">
      <w:pPr>
        <w:spacing w:after="0" w:line="240" w:lineRule="auto"/>
        <w:rPr>
          <w:rFonts w:ascii="Times New Roman" w:eastAsia="Times New Roman" w:hAnsi="Times New Roman" w:cs="Times New Roman"/>
          <w:color w:val="000000"/>
          <w:sz w:val="28"/>
          <w:szCs w:val="28"/>
          <w:lang w:eastAsia="ru-RU"/>
        </w:rPr>
      </w:pPr>
    </w:p>
    <w:tbl>
      <w:tblPr>
        <w:tblW w:w="0" w:type="auto"/>
        <w:tblLook w:val="01E0" w:firstRow="1" w:lastRow="1" w:firstColumn="1" w:lastColumn="1" w:noHBand="0" w:noVBand="0"/>
      </w:tblPr>
      <w:tblGrid>
        <w:gridCol w:w="4646"/>
        <w:gridCol w:w="4709"/>
      </w:tblGrid>
      <w:tr w:rsidR="00E05B86" w:rsidRPr="00062436" w:rsidTr="004479D5">
        <w:tc>
          <w:tcPr>
            <w:tcW w:w="4785" w:type="dxa"/>
          </w:tcPr>
          <w:p w:rsidR="00E05B86" w:rsidRPr="00062436" w:rsidRDefault="00E05B86" w:rsidP="004479D5">
            <w:pPr>
              <w:tabs>
                <w:tab w:val="left" w:pos="4860"/>
                <w:tab w:val="left" w:pos="5040"/>
                <w:tab w:val="left" w:pos="5220"/>
              </w:tabs>
              <w:spacing w:after="0" w:line="240" w:lineRule="auto"/>
              <w:rPr>
                <w:rFonts w:ascii="Times New Roman" w:eastAsia="Times New Roman" w:hAnsi="Times New Roman" w:cs="Times New Roman"/>
                <w:color w:val="000000"/>
                <w:sz w:val="24"/>
                <w:szCs w:val="20"/>
                <w:lang w:eastAsia="ru-RU"/>
              </w:rPr>
            </w:pPr>
          </w:p>
        </w:tc>
        <w:tc>
          <w:tcPr>
            <w:tcW w:w="4786" w:type="dxa"/>
          </w:tcPr>
          <w:p w:rsidR="00E05B86" w:rsidRPr="00062436" w:rsidRDefault="00E05B86" w:rsidP="004479D5">
            <w:pPr>
              <w:tabs>
                <w:tab w:val="left" w:pos="4860"/>
                <w:tab w:val="left" w:pos="5040"/>
                <w:tab w:val="left" w:pos="5220"/>
              </w:tabs>
              <w:spacing w:after="0" w:line="240" w:lineRule="auto"/>
              <w:jc w:val="right"/>
              <w:rPr>
                <w:rFonts w:ascii="Times New Roman" w:eastAsia="Times New Roman" w:hAnsi="Times New Roman" w:cs="Times New Roman"/>
                <w:color w:val="000000"/>
                <w:sz w:val="24"/>
                <w:szCs w:val="28"/>
                <w:lang w:eastAsia="ru-RU"/>
              </w:rPr>
            </w:pPr>
          </w:p>
          <w:p w:rsidR="00E05B86" w:rsidRPr="00062436" w:rsidRDefault="00E05B86" w:rsidP="004479D5">
            <w:pPr>
              <w:tabs>
                <w:tab w:val="left" w:pos="4860"/>
                <w:tab w:val="left" w:pos="5040"/>
                <w:tab w:val="left" w:pos="5220"/>
              </w:tabs>
              <w:spacing w:after="0" w:line="240" w:lineRule="auto"/>
              <w:rPr>
                <w:rFonts w:ascii="Times New Roman" w:eastAsia="Times New Roman" w:hAnsi="Times New Roman" w:cs="Times New Roman"/>
                <w:color w:val="000000"/>
                <w:sz w:val="26"/>
                <w:szCs w:val="26"/>
                <w:lang w:eastAsia="ru-RU"/>
              </w:rPr>
            </w:pPr>
            <w:r w:rsidRPr="00062436">
              <w:rPr>
                <w:rFonts w:ascii="Times New Roman" w:eastAsia="Times New Roman" w:hAnsi="Times New Roman" w:cs="Times New Roman"/>
                <w:color w:val="000000"/>
                <w:sz w:val="26"/>
                <w:szCs w:val="26"/>
                <w:lang w:eastAsia="ru-RU"/>
              </w:rPr>
              <w:lastRenderedPageBreak/>
              <w:t xml:space="preserve">УТВЕРЖДЕНО                                                                                    Приказом главного врача  </w:t>
            </w:r>
          </w:p>
          <w:p w:rsidR="00E05B86" w:rsidRPr="00062436" w:rsidRDefault="00E05B86" w:rsidP="004479D5">
            <w:pPr>
              <w:tabs>
                <w:tab w:val="left" w:pos="4860"/>
                <w:tab w:val="left" w:pos="5040"/>
                <w:tab w:val="left" w:pos="5220"/>
              </w:tabs>
              <w:spacing w:after="0" w:line="240" w:lineRule="auto"/>
              <w:rPr>
                <w:rFonts w:ascii="Times New Roman" w:eastAsia="Times New Roman" w:hAnsi="Times New Roman" w:cs="Times New Roman"/>
                <w:color w:val="000000"/>
                <w:sz w:val="26"/>
                <w:szCs w:val="26"/>
                <w:lang w:eastAsia="ru-RU"/>
              </w:rPr>
            </w:pPr>
            <w:r w:rsidRPr="00062436">
              <w:rPr>
                <w:rFonts w:ascii="Times New Roman" w:eastAsia="Times New Roman" w:hAnsi="Times New Roman" w:cs="Times New Roman"/>
                <w:color w:val="000000"/>
                <w:sz w:val="26"/>
                <w:szCs w:val="26"/>
                <w:lang w:eastAsia="ru-RU"/>
              </w:rPr>
              <w:t xml:space="preserve">государственного учреждения                                                                               </w:t>
            </w:r>
            <w:proofErr w:type="gramStart"/>
            <w:r w:rsidRPr="00062436">
              <w:rPr>
                <w:rFonts w:ascii="Times New Roman" w:eastAsia="Times New Roman" w:hAnsi="Times New Roman" w:cs="Times New Roman"/>
                <w:color w:val="000000"/>
                <w:sz w:val="26"/>
                <w:szCs w:val="26"/>
                <w:lang w:eastAsia="ru-RU"/>
              </w:rPr>
              <w:t xml:space="preserve">   «</w:t>
            </w:r>
            <w:proofErr w:type="gramEnd"/>
            <w:r w:rsidRPr="00062436">
              <w:rPr>
                <w:rFonts w:ascii="Times New Roman" w:eastAsia="Times New Roman" w:hAnsi="Times New Roman" w:cs="Times New Roman"/>
                <w:color w:val="000000"/>
                <w:sz w:val="26"/>
                <w:szCs w:val="26"/>
                <w:lang w:eastAsia="ru-RU"/>
              </w:rPr>
              <w:t xml:space="preserve">Республиканская больница                                                                                    спелеолечения»                                                             от </w:t>
            </w:r>
            <w:r w:rsidR="006D4C3C">
              <w:rPr>
                <w:rFonts w:ascii="Times New Roman" w:eastAsia="Times New Roman" w:hAnsi="Times New Roman" w:cs="Times New Roman"/>
                <w:color w:val="000000"/>
                <w:sz w:val="26"/>
                <w:szCs w:val="26"/>
                <w:lang w:eastAsia="ru-RU"/>
              </w:rPr>
              <w:t>19.12.2025</w:t>
            </w:r>
            <w:r w:rsidRPr="00062436">
              <w:rPr>
                <w:rFonts w:ascii="Times New Roman" w:eastAsia="Times New Roman" w:hAnsi="Times New Roman" w:cs="Times New Roman"/>
                <w:color w:val="000000"/>
                <w:sz w:val="26"/>
                <w:szCs w:val="26"/>
                <w:lang w:eastAsia="ru-RU"/>
              </w:rPr>
              <w:t xml:space="preserve">  № </w:t>
            </w:r>
            <w:r w:rsidR="006D4C3C">
              <w:rPr>
                <w:rFonts w:ascii="Times New Roman" w:eastAsia="Times New Roman" w:hAnsi="Times New Roman" w:cs="Times New Roman"/>
                <w:color w:val="000000"/>
                <w:sz w:val="26"/>
                <w:szCs w:val="26"/>
                <w:lang w:eastAsia="ru-RU"/>
              </w:rPr>
              <w:t>142</w:t>
            </w:r>
            <w:bookmarkStart w:id="2" w:name="_GoBack"/>
            <w:bookmarkEnd w:id="2"/>
            <w:r w:rsidRPr="00062436">
              <w:rPr>
                <w:rFonts w:ascii="Times New Roman" w:eastAsia="Times New Roman" w:hAnsi="Times New Roman" w:cs="Times New Roman"/>
                <w:color w:val="000000"/>
                <w:sz w:val="26"/>
                <w:szCs w:val="26"/>
                <w:lang w:eastAsia="ru-RU"/>
              </w:rPr>
              <w:t xml:space="preserve"> – о</w:t>
            </w:r>
          </w:p>
          <w:p w:rsidR="00E05B86" w:rsidRPr="00062436" w:rsidRDefault="00E05B86" w:rsidP="004479D5">
            <w:pPr>
              <w:tabs>
                <w:tab w:val="left" w:pos="4860"/>
                <w:tab w:val="left" w:pos="5040"/>
                <w:tab w:val="left" w:pos="5220"/>
              </w:tabs>
              <w:spacing w:after="0" w:line="240" w:lineRule="auto"/>
              <w:rPr>
                <w:rFonts w:ascii="Times New Roman" w:eastAsia="Times New Roman" w:hAnsi="Times New Roman" w:cs="Times New Roman"/>
                <w:color w:val="000000"/>
                <w:sz w:val="24"/>
                <w:szCs w:val="20"/>
                <w:lang w:eastAsia="ru-RU"/>
              </w:rPr>
            </w:pPr>
          </w:p>
        </w:tc>
      </w:tr>
    </w:tbl>
    <w:p w:rsidR="00E05B86" w:rsidRPr="00062436" w:rsidRDefault="00E05B86" w:rsidP="00E05B86">
      <w:pPr>
        <w:spacing w:after="0" w:line="240" w:lineRule="auto"/>
        <w:rPr>
          <w:rFonts w:ascii="Times New Roman" w:eastAsia="Times New Roman" w:hAnsi="Times New Roman" w:cs="Times New Roman"/>
          <w:color w:val="000000"/>
          <w:sz w:val="30"/>
          <w:szCs w:val="30"/>
          <w:lang w:eastAsia="ru-RU"/>
        </w:rPr>
      </w:pPr>
    </w:p>
    <w:p w:rsidR="00E05B86" w:rsidRPr="00062436" w:rsidRDefault="00E05B86" w:rsidP="00E05B86">
      <w:pPr>
        <w:spacing w:after="0" w:line="240" w:lineRule="auto"/>
        <w:rPr>
          <w:rFonts w:ascii="Times New Roman" w:eastAsia="Times New Roman" w:hAnsi="Times New Roman" w:cs="Times New Roman"/>
          <w:b/>
          <w:color w:val="000000"/>
          <w:sz w:val="30"/>
          <w:szCs w:val="30"/>
          <w:lang w:eastAsia="ru-RU"/>
        </w:rPr>
      </w:pPr>
      <w:r w:rsidRPr="00062436">
        <w:rPr>
          <w:rFonts w:ascii="Times New Roman" w:eastAsia="Times New Roman" w:hAnsi="Times New Roman" w:cs="Times New Roman"/>
          <w:b/>
          <w:color w:val="000000"/>
          <w:sz w:val="30"/>
          <w:szCs w:val="30"/>
          <w:lang w:eastAsia="ru-RU"/>
        </w:rPr>
        <w:t xml:space="preserve">ПОЛОЖЕНИЕ </w:t>
      </w:r>
    </w:p>
    <w:p w:rsidR="00E05B86" w:rsidRPr="00062436" w:rsidRDefault="00E05B86" w:rsidP="00E05B86">
      <w:pPr>
        <w:spacing w:after="0" w:line="240" w:lineRule="auto"/>
        <w:rPr>
          <w:rFonts w:ascii="Times New Roman" w:eastAsia="Times New Roman" w:hAnsi="Times New Roman" w:cs="Times New Roman"/>
          <w:b/>
          <w:color w:val="000000"/>
          <w:sz w:val="30"/>
          <w:szCs w:val="30"/>
          <w:lang w:eastAsia="ru-RU"/>
        </w:rPr>
      </w:pPr>
      <w:r w:rsidRPr="00062436">
        <w:rPr>
          <w:rFonts w:ascii="Times New Roman" w:eastAsia="Times New Roman" w:hAnsi="Times New Roman" w:cs="Times New Roman"/>
          <w:b/>
          <w:color w:val="000000"/>
          <w:sz w:val="30"/>
          <w:szCs w:val="30"/>
          <w:lang w:eastAsia="ru-RU"/>
        </w:rPr>
        <w:t xml:space="preserve">о </w:t>
      </w:r>
      <w:r w:rsidRPr="00062436">
        <w:rPr>
          <w:rFonts w:ascii="Times New Roman CYR" w:eastAsia="Times New Roman" w:hAnsi="Times New Roman CYR" w:cs="Times New Roman CYR"/>
          <w:b/>
          <w:color w:val="000000"/>
          <w:sz w:val="32"/>
          <w:szCs w:val="32"/>
        </w:rPr>
        <w:t xml:space="preserve">предотвращении и урегулировании конфликта интересов между работниками и </w:t>
      </w:r>
      <w:r w:rsidRPr="00062436">
        <w:rPr>
          <w:rFonts w:ascii="Times New Roman" w:eastAsia="Times New Roman" w:hAnsi="Times New Roman" w:cs="Times New Roman"/>
          <w:b/>
          <w:color w:val="000000"/>
          <w:sz w:val="30"/>
          <w:szCs w:val="30"/>
          <w:lang w:eastAsia="ru-RU"/>
        </w:rPr>
        <w:t>государственным учреждением</w:t>
      </w:r>
    </w:p>
    <w:p w:rsidR="00E05B86" w:rsidRPr="00062436" w:rsidRDefault="00E05B86" w:rsidP="00E05B86">
      <w:pPr>
        <w:spacing w:after="0" w:line="240" w:lineRule="auto"/>
        <w:rPr>
          <w:rFonts w:ascii="Times New Roman" w:eastAsia="Times New Roman" w:hAnsi="Times New Roman" w:cs="Times New Roman"/>
          <w:b/>
          <w:color w:val="000000"/>
          <w:sz w:val="30"/>
          <w:szCs w:val="30"/>
          <w:lang w:eastAsia="ru-RU"/>
        </w:rPr>
      </w:pPr>
      <w:r w:rsidRPr="00062436">
        <w:rPr>
          <w:rFonts w:ascii="Times New Roman" w:eastAsia="Times New Roman" w:hAnsi="Times New Roman" w:cs="Times New Roman"/>
          <w:b/>
          <w:color w:val="000000"/>
          <w:sz w:val="30"/>
          <w:szCs w:val="30"/>
          <w:lang w:eastAsia="ru-RU"/>
        </w:rPr>
        <w:t>«Республиканская больница спелеолечения»</w:t>
      </w:r>
    </w:p>
    <w:p w:rsidR="00E05B86" w:rsidRPr="00062436" w:rsidRDefault="00E05B86" w:rsidP="00E05B86">
      <w:pPr>
        <w:spacing w:after="0" w:line="240" w:lineRule="auto"/>
        <w:rPr>
          <w:rFonts w:ascii="Times New Roman" w:eastAsia="Times New Roman" w:hAnsi="Times New Roman" w:cs="Times New Roman"/>
          <w:color w:val="000000"/>
          <w:sz w:val="30"/>
          <w:szCs w:val="30"/>
          <w:lang w:eastAsia="ru-RU"/>
        </w:rPr>
      </w:pPr>
    </w:p>
    <w:p w:rsidR="00E05B86" w:rsidRPr="00062436" w:rsidRDefault="00E05B86" w:rsidP="00E05B86">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062436">
        <w:rPr>
          <w:rFonts w:ascii="Times New Roman" w:eastAsia="Times New Roman" w:hAnsi="Times New Roman" w:cs="Times New Roman"/>
          <w:b/>
          <w:color w:val="000000"/>
          <w:sz w:val="28"/>
          <w:szCs w:val="28"/>
        </w:rPr>
        <w:t>ГЛАВА 1</w:t>
      </w:r>
    </w:p>
    <w:p w:rsidR="00E05B86" w:rsidRPr="00062436" w:rsidRDefault="00E05B86" w:rsidP="00E05B86">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062436">
        <w:rPr>
          <w:rFonts w:ascii="Times New Roman" w:eastAsia="Times New Roman" w:hAnsi="Times New Roman" w:cs="Times New Roman"/>
          <w:b/>
          <w:color w:val="000000"/>
          <w:sz w:val="28"/>
          <w:szCs w:val="28"/>
        </w:rPr>
        <w:t>ОБЩИЕ ПОЛОЖЕНИЯ</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1. Настоящее положение определяет порядок предотвращения и урегулирования конфликта интересов между работниками и </w:t>
      </w:r>
      <w:r w:rsidRPr="00062436">
        <w:rPr>
          <w:rFonts w:ascii="Times New Roman" w:eastAsia="Times New Roman" w:hAnsi="Times New Roman" w:cs="Times New Roman"/>
          <w:color w:val="000000"/>
          <w:sz w:val="28"/>
          <w:szCs w:val="28"/>
          <w:lang w:eastAsia="ru-RU"/>
        </w:rPr>
        <w:t xml:space="preserve">государственным учреждением «Республиканская больница спелеолечения» (далее – больница) </w:t>
      </w:r>
      <w:r w:rsidRPr="00062436">
        <w:rPr>
          <w:rFonts w:ascii="Times New Roman" w:eastAsia="Times New Roman" w:hAnsi="Times New Roman" w:cs="Times New Roman"/>
          <w:color w:val="000000"/>
          <w:sz w:val="28"/>
          <w:szCs w:val="28"/>
        </w:rPr>
        <w:t xml:space="preserve">в ходе выполнения работниками служебных (трудовых) обязанностей.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2. Основной задачей деятельности больницы по предотвращению и урегулированию конфликта интересов между работниками и больницей является своевременное выявление конфликта интересов в деятельности работников больницы, ограничение влияния частных интересов, личной заинтересованности работников на выполняемые ими служебные (трудовые) функции и принимаемые решения.</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3. Действие настоящего положения распространяется на работников, относящихся к государственным должностным лицам и (или) осуществляющих организационно-распорядительные и административно-хозяйственные обязанности, а также на физических лиц, сотрудничающих с больницей на основе гражданско-правовых договоров.</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4. Под конфликтом интересов в настоящем Положении понимается ситуация, при которой личные интересы работника больницы, а также государственного должностного лица, его супруги (супруга), близких родственников или свойственников </w:t>
      </w:r>
      <w:proofErr w:type="gramStart"/>
      <w:r w:rsidRPr="00062436">
        <w:rPr>
          <w:rFonts w:ascii="Times New Roman" w:eastAsia="Times New Roman" w:hAnsi="Times New Roman" w:cs="Times New Roman"/>
          <w:color w:val="000000"/>
          <w:sz w:val="28"/>
          <w:szCs w:val="28"/>
        </w:rPr>
        <w:t>влияют</w:t>
      </w:r>
      <w:proofErr w:type="gramEnd"/>
      <w:r w:rsidRPr="00062436">
        <w:rPr>
          <w:rFonts w:ascii="Times New Roman" w:eastAsia="Times New Roman" w:hAnsi="Times New Roman" w:cs="Times New Roman"/>
          <w:color w:val="000000"/>
          <w:sz w:val="28"/>
          <w:szCs w:val="28"/>
        </w:rPr>
        <w:t xml:space="preserve">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участия в принятии решения либо совершении им других действий по службе (работе).</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При отнесении ситуации к конфликту интересов необходимо установить:</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работника организации, относящегося в соответствии с законодательством к государственным должностным лицам, работника организации, осуществляющего организационно-распорядительные и административно-хозяйственные обязанности, а также физическое лицо, сотрудничающее с организацией на основе гражданско-правового договора (далее, если не указано иное, - должностное лицо организации);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lastRenderedPageBreak/>
        <w:t xml:space="preserve">наличие личного интереса должностного лица организации, его супруга (супруги), близких родственников или свойственников;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наличие у должностного лица организации конкретных обязанностей по службе (работе), на которые может повлиять личный интерес (принятие решения, участие в принятии решения, совершение других действий по службе (работе));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факт влияния личного интереса на надлежащие исполнение служебных (трудовых) обязанностей или наличие реальной возможности такого влияния.</w:t>
      </w:r>
    </w:p>
    <w:p w:rsidR="00E05B86" w:rsidRPr="00062436" w:rsidRDefault="00E05B86" w:rsidP="00E05B86">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062436">
        <w:rPr>
          <w:rFonts w:ascii="Times New Roman" w:eastAsia="Times New Roman" w:hAnsi="Times New Roman" w:cs="Times New Roman"/>
          <w:b/>
          <w:color w:val="000000"/>
          <w:sz w:val="28"/>
          <w:szCs w:val="28"/>
        </w:rPr>
        <w:t>ГЛАВА2</w:t>
      </w:r>
    </w:p>
    <w:p w:rsidR="00E05B86" w:rsidRPr="00062436" w:rsidRDefault="00E05B86" w:rsidP="00E05B86">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062436">
        <w:rPr>
          <w:rFonts w:ascii="Times New Roman" w:eastAsia="Times New Roman" w:hAnsi="Times New Roman" w:cs="Times New Roman"/>
          <w:b/>
          <w:color w:val="000000"/>
          <w:sz w:val="28"/>
          <w:szCs w:val="28"/>
        </w:rPr>
        <w:t xml:space="preserve">ЦЕЛЬ И ЗАДАЧИ ПРЕДОТВРАЩЕНИЯ </w:t>
      </w:r>
    </w:p>
    <w:p w:rsidR="00E05B86" w:rsidRPr="00062436" w:rsidRDefault="00E05B86" w:rsidP="00E05B86">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062436">
        <w:rPr>
          <w:rFonts w:ascii="Times New Roman" w:eastAsia="Times New Roman" w:hAnsi="Times New Roman" w:cs="Times New Roman"/>
          <w:b/>
          <w:color w:val="000000"/>
          <w:sz w:val="28"/>
          <w:szCs w:val="28"/>
        </w:rPr>
        <w:t>КОНФЛИКТА ИНТЕРЕСОВ</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5. Целью предотвращения конфликта интересов является создание условий для осуществления работниками больницы своих служебных (трудовых) обязанностей, которые минимизируют вероятность возникновения и (или) развития конфликтов интересов.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6. Для достижения цели предотвращения конфликта выполняется следующие задачи: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совершенствование организационно-кадровой структуры больницы (ее обособленных и структурных подразделений);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уточнение и оптимизация служебных (трудовых) обязанностей должностного лица больницы;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повышение результативности работы комиссии по противодействию коррупции больницы, придание их действиям выраженной профилактической направленности;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установление эффективной системы контроля за исполнением работниками больницы своих служебных (трудовых) обязанностей, неукоснительного соблюдения законодательства о борьбе с коррупцией, в том числе предусмотренных законодательством запретов и ограничений;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обеспечение должностным лицом больницы постоянного самоконтроля, принятия решения при осуществлении служебных (трудовых) обязанностей объективно и беспристрастно вне зависимости от семейных, политических, религиозных, этических или иных предпочтений.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7. Должностные лица больницы обязаны руководствоваться интересами организации без учета своих личных интересов, интересов своих родственников, свойственников и друзей при принятии решений и выполнении своих служебных (трудовых) обязанностей, а также избегать (по возможности) ситуаций и обстоятельств, которые могут привести к конфликту интересов.</w:t>
      </w:r>
    </w:p>
    <w:p w:rsidR="00E05B86" w:rsidRPr="00062436" w:rsidRDefault="00E05B86" w:rsidP="00E05B86">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062436">
        <w:rPr>
          <w:rFonts w:ascii="Times New Roman" w:eastAsia="Times New Roman" w:hAnsi="Times New Roman" w:cs="Times New Roman"/>
          <w:b/>
          <w:color w:val="000000"/>
          <w:sz w:val="28"/>
          <w:szCs w:val="28"/>
        </w:rPr>
        <w:t>ГЛАВА3</w:t>
      </w:r>
    </w:p>
    <w:p w:rsidR="00E05B86" w:rsidRPr="00062436" w:rsidRDefault="00E05B86" w:rsidP="00E05B86">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062436">
        <w:rPr>
          <w:rFonts w:ascii="Times New Roman" w:eastAsia="Times New Roman" w:hAnsi="Times New Roman" w:cs="Times New Roman"/>
          <w:b/>
          <w:color w:val="000000"/>
          <w:sz w:val="28"/>
          <w:szCs w:val="28"/>
        </w:rPr>
        <w:t>ПОРЯДОК ВЫЯВЛЕНИЯ И РАЗРЕШЕНИЯ КОНФЛИКТА</w:t>
      </w:r>
    </w:p>
    <w:p w:rsidR="00E05B86" w:rsidRPr="00062436" w:rsidRDefault="00E05B86" w:rsidP="00E05B86">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062436">
        <w:rPr>
          <w:rFonts w:ascii="Times New Roman" w:eastAsia="Times New Roman" w:hAnsi="Times New Roman" w:cs="Times New Roman"/>
          <w:b/>
          <w:color w:val="000000"/>
          <w:sz w:val="28"/>
          <w:szCs w:val="28"/>
        </w:rPr>
        <w:t>ИНТЕРЕСОВ</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8. Обязанности по предотвращению и урегулированию конфликта интересов и координации деятельности организации по выявлению и установлению конфликта интересов возлагаются на руководителя больницы.</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9. Обязанности по выявлению и установлению конкретных конфликтов интересов возлагаются на государственное должностное лицо, руководителей </w:t>
      </w:r>
      <w:r w:rsidRPr="00062436">
        <w:rPr>
          <w:rFonts w:ascii="Times New Roman" w:eastAsia="Times New Roman" w:hAnsi="Times New Roman" w:cs="Times New Roman"/>
          <w:color w:val="000000"/>
          <w:sz w:val="28"/>
          <w:szCs w:val="28"/>
        </w:rPr>
        <w:lastRenderedPageBreak/>
        <w:t xml:space="preserve">структурных подразделений, в котором работают лица, являющиеся участниками конфликта интересов, работников отдела кадров.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10. Сведения о конфликте интересов с участием конкретных должностных лиц больницы и иных работников больницы могут быть получены: от самих должностных лиц больницы или иных работников больницы, их руководителей; из обращений граждан и юридических лиц, публикаций в средствах массовой информации; в результате анализа имеющихся сведений о личных интересах должностных лиц больницы или иного работника больницы и выполняемых им служебных (трудовых) обязанностях; из других источников.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11. Для констатации конфликта интересов необходимо установить: в чем заключалась служебная (трудовая) обязанность должностного лица больницы;</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какое решение должно было принять должностное лицо больницы, в принятии какого решения должно было участвовать, какое конкретно действие по службе (работе) должно было совершить;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входило ли совершение действия, приведшего к конфликту интересов, в служебные (трудовые) обязанности должностного лица больницы, на основании чего возникла обязанность совершения данного действия, принятия решения;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в совершении каких ненадлежащих действий по службе (работе) состоял личный интерес должностного лица больницы, его супруги (супруга), близких родственников, свойственников и в чем состоял ненадлежащий характер данных действий;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осведомленность должностного лица больницы о личном интересе его супруги (супруга), близких родственников, свойственников;</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могло ли должностное лицо больницы реально повлиять на надлежащие исполнение действий по службе (работе);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наличие возможности удовлетворения личного интереса посредством принятия именно данного решения.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12. Работники больницы, установившие наличие признаков реального или </w:t>
      </w:r>
      <w:proofErr w:type="gramStart"/>
      <w:r w:rsidRPr="00062436">
        <w:rPr>
          <w:rFonts w:ascii="Times New Roman" w:eastAsia="Times New Roman" w:hAnsi="Times New Roman" w:cs="Times New Roman"/>
          <w:color w:val="000000"/>
          <w:sz w:val="28"/>
          <w:szCs w:val="28"/>
        </w:rPr>
        <w:t>потенциального конфликта интересов</w:t>
      </w:r>
      <w:proofErr w:type="gramEnd"/>
      <w:r w:rsidRPr="00062436">
        <w:rPr>
          <w:rFonts w:ascii="Times New Roman" w:eastAsia="Times New Roman" w:hAnsi="Times New Roman" w:cs="Times New Roman"/>
          <w:color w:val="000000"/>
          <w:sz w:val="28"/>
          <w:szCs w:val="28"/>
        </w:rPr>
        <w:t xml:space="preserve"> уведомляют своего руководителя, в непосредственной подчиненности которого находятся (руководителя структурного подразделения, заместителя руководителя больницы), о возникновении (возможности возникновения) конфликта интересов.</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Уведомление оформляется в виде докладной записки, заявления или иным образом в письменной форме в соответствии с правилами делопроизводства, установленными в больнице.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13. Руководители структурных подразделений, работники отдела кадров при выявлении самостоятельно признаков реального или потенциального конфликта интересов или при получении уведомления от подчиненного работника незамедлительно уведомляют руководителя больницы о возникновении (возможности возникновения) конфликта интересов.</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Уведомление оформляется в виде докладной записки, заявления или иным образом в письменной форме в соответствии с правилами делопроизводства, установленными в больнице. В уведомлении подробно указывается наличие признаков конфликта интересов, указанных в пункте 11 </w:t>
      </w:r>
      <w:r w:rsidRPr="00062436">
        <w:rPr>
          <w:rFonts w:ascii="Times New Roman" w:eastAsia="Times New Roman" w:hAnsi="Times New Roman" w:cs="Times New Roman"/>
          <w:color w:val="000000"/>
          <w:sz w:val="28"/>
          <w:szCs w:val="28"/>
        </w:rPr>
        <w:lastRenderedPageBreak/>
        <w:t>настоящего положения, суть конфликта интересов, причина и время его возникновения, отношение работника к возникновению конфликта интересов (субъективные и объективные факторы), значимость конфликта интересов.</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К уведомлению прикладывается письменное уведомление подчиненного работника. Также при подаче уведомления руководители структурных подразделений, работники отдела кадров вправе внести предложения по возможным вариантам разрешения или предотвращения конфликта интересов (например, самоотвод должностного лица больницы от принятия решения или участия в принятии решения, передача полномочий по принятию решения или участию в принятии решения иному работнику и др.).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14. Руководитель больницы при получении уведомления и материалов о возникновении (возможности возникновения) конфликта интересов должен установить: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существуют ли в действительности фактические обстоятельства, явившиеся основанием предполагать наличие конфликта интересов или возможность его возникновения;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свидетельствуют ли эти обстоятельства о наличии личного интереса у должностного лица больницы, его супруги (супруга), близких родственников или свойственников, который может быть связан с совершением должностным лицом больницы действий по службе (работе);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какие вредные для службы (работы) последствия могут наступить в результате конфликта интересов или в случае возможности его возникновения.</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При необходимости руководитель больницы организует проведение дополнительной проверки. Дополнительная проверка проводится уполномоченным лицом или </w:t>
      </w:r>
      <w:proofErr w:type="spellStart"/>
      <w:r w:rsidRPr="00062436">
        <w:rPr>
          <w:rFonts w:ascii="Times New Roman" w:eastAsia="Times New Roman" w:hAnsi="Times New Roman" w:cs="Times New Roman"/>
          <w:color w:val="000000"/>
          <w:sz w:val="28"/>
          <w:szCs w:val="28"/>
        </w:rPr>
        <w:t>комиссионно</w:t>
      </w:r>
      <w:proofErr w:type="spellEnd"/>
      <w:r w:rsidRPr="00062436">
        <w:rPr>
          <w:rFonts w:ascii="Times New Roman" w:eastAsia="Times New Roman" w:hAnsi="Times New Roman" w:cs="Times New Roman"/>
          <w:color w:val="000000"/>
          <w:sz w:val="28"/>
          <w:szCs w:val="28"/>
        </w:rPr>
        <w:t xml:space="preserve"> в трехдневный срок с момента получения материалов.</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В случае подтверждения наличия конфликта интересов или возможности его возникновения, руководитель больницы, подчиненной Министерству здравоохранения, информирует об этом письменно Министра здравоохранения.</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Руководитель больницы несет ответственность за невыполнение обязанности по уведомлению Министра здравоохранения.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15. Материалы о возникновении (возможности возникновения) конфликта интересов подлежат рассмотрению на комиссии по противодействию коррупции больницы для выбора меры по его предупреждению или разрешению и принятию дополнительных профилактических мер по недопущению повторных конфликтов интересов в больнице.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16. Для предупреждения или разрешения конфликта интересов руководитель больницы на основании решения комиссии по противодействию коррупции больницы принимает одну из следующих мер: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дать должностному лицу больницы письменные рекомендации о принятии мер по предотвращению или урегулированию конфликта интересов (предварительное письменное согласование должностным лицом больницы принимаемых решений; подготовка детального отчета о решениях, </w:t>
      </w:r>
      <w:r w:rsidRPr="00062436">
        <w:rPr>
          <w:rFonts w:ascii="Times New Roman" w:eastAsia="Times New Roman" w:hAnsi="Times New Roman" w:cs="Times New Roman"/>
          <w:color w:val="000000"/>
          <w:sz w:val="28"/>
          <w:szCs w:val="28"/>
        </w:rPr>
        <w:lastRenderedPageBreak/>
        <w:t xml:space="preserve">принимаемых в ситуации, которая связана с конфликтом интересов; привлечение к выполнению отдельных действий по службе иных лиц (или самого руководителя), у которого конфликт интересов или возможность его возникновения отсутствуют; исключение личного приема должностным лицом больницы гражданина, который вовлечен в ситуацию конфликта интересов; осуществление личного приема граждан только в условиях видео- и аудио-фиксации разговоров и др.);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отстранить должностное лицо больницы от совершения действий по службе (работе), которые вызывают или могут вызвать у данного лица конфликт интересов (поручение выполнения задания другому должностному лицу больницы, другому структурному подразделению больницы; выполнение действий по службе (работе) непосредственным руководителем должностного лица больницы, в деятельности которого возник конфликт интересов; совершении действий по службе (работе) должностным лицом вышестоящей организации, если он имеет право выполнения соответствующих действий);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перевести должностное лицо больницы в порядке, установленном законодательством, с должности, исполнение обязанностей по которой вызвало или может вызвать возникновение конфликта интересов, на другую равнозначную должность;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поручить исполнение прежних должностных обязанностей на новом рабочем месте или изменить служебные (трудовые) обязанности должностного лица больницы;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принять иные меры, предусмотренные законодательством.</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При принятии решения о выборе конкретной меры разрешения конфликта интересов важно учитывать значимость личного интереса должностного лица больницы и вероятность того, что личный интерес будет реализован в ущерб интересам больницы.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062436">
        <w:rPr>
          <w:rFonts w:ascii="Times New Roman" w:eastAsia="Times New Roman" w:hAnsi="Times New Roman" w:cs="Times New Roman"/>
          <w:color w:val="000000"/>
          <w:sz w:val="28"/>
          <w:szCs w:val="28"/>
        </w:rPr>
        <w:t xml:space="preserve">17. Руководитель больницы несет ответственность за неприятие мер по урегулированию конфликта интересов или возможности его возникновения, за ненадлежащие принятие мер по урегулированию конфликта интересов, в том числе за нарушение прав должностного лица больницы необоснованным применением мер или применением неадекватных мер по урегулированию конфликта интересов или возможности его возникновения. </w:t>
      </w:r>
    </w:p>
    <w:p w:rsidR="00E05B86" w:rsidRPr="00062436" w:rsidRDefault="00E05B86" w:rsidP="00E05B86">
      <w:pPr>
        <w:autoSpaceDE w:val="0"/>
        <w:autoSpaceDN w:val="0"/>
        <w:adjustRightInd w:val="0"/>
        <w:spacing w:after="0" w:line="240" w:lineRule="auto"/>
        <w:ind w:firstLine="708"/>
        <w:jc w:val="both"/>
        <w:rPr>
          <w:rFonts w:ascii="Times New Roman" w:eastAsia="Times New Roman" w:hAnsi="Times New Roman" w:cs="Times New Roman"/>
          <w:b/>
          <w:bCs/>
          <w:sz w:val="28"/>
          <w:szCs w:val="28"/>
        </w:rPr>
      </w:pPr>
      <w:r w:rsidRPr="00062436">
        <w:rPr>
          <w:rFonts w:ascii="Times New Roman" w:eastAsia="Times New Roman" w:hAnsi="Times New Roman" w:cs="Times New Roman"/>
          <w:color w:val="000000"/>
          <w:sz w:val="28"/>
          <w:szCs w:val="28"/>
        </w:rPr>
        <w:t>18. В случае отказа должностного лица больницы или иного работника от принятия мер по предотвращению и урегулированию конфликта интересов руководитель больницы принимает решение в соответствии с законодательством.</w:t>
      </w:r>
    </w:p>
    <w:p w:rsidR="00E05B86" w:rsidRPr="00062436" w:rsidRDefault="00E05B86" w:rsidP="00E05B86">
      <w:pPr>
        <w:spacing w:after="0" w:line="240" w:lineRule="auto"/>
        <w:rPr>
          <w:rFonts w:ascii="Times New Roman" w:eastAsia="Times New Roman" w:hAnsi="Times New Roman" w:cs="Times New Roman"/>
          <w:color w:val="000000"/>
          <w:sz w:val="24"/>
          <w:szCs w:val="20"/>
          <w:lang w:eastAsia="ru-RU"/>
        </w:rPr>
      </w:pPr>
    </w:p>
    <w:p w:rsidR="00E05B86" w:rsidRDefault="00E05B86" w:rsidP="00E05B86"/>
    <w:p w:rsidR="009373F1" w:rsidRDefault="009373F1"/>
    <w:sectPr w:rsidR="009373F1" w:rsidSect="007B1EA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2327"/>
    <w:multiLevelType w:val="multilevel"/>
    <w:tmpl w:val="72D25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86"/>
    <w:rsid w:val="006D4C3C"/>
    <w:rsid w:val="009373F1"/>
    <w:rsid w:val="00A44902"/>
    <w:rsid w:val="00E05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537E"/>
  <w15:chartTrackingRefBased/>
  <w15:docId w15:val="{68374B9B-2329-4119-9228-3E858C23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B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5B86"/>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4C3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D4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2642</Words>
  <Characters>15060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2025-12-19T08:01:00Z</cp:lastPrinted>
  <dcterms:created xsi:type="dcterms:W3CDTF">2025-12-19T07:07:00Z</dcterms:created>
  <dcterms:modified xsi:type="dcterms:W3CDTF">2025-12-19T12:49:00Z</dcterms:modified>
</cp:coreProperties>
</file>