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99" w:rsidRPr="00067699" w:rsidRDefault="00067699" w:rsidP="00067699">
      <w:pPr>
        <w:tabs>
          <w:tab w:val="left" w:pos="4860"/>
          <w:tab w:val="left" w:pos="5040"/>
          <w:tab w:val="left" w:pos="5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67699">
        <w:rPr>
          <w:rFonts w:ascii="Times New Roman" w:hAnsi="Times New Roman"/>
          <w:sz w:val="28"/>
          <w:szCs w:val="28"/>
        </w:rPr>
        <w:tab/>
        <w:t>Приложение 3</w:t>
      </w:r>
    </w:p>
    <w:p w:rsidR="00067699" w:rsidRPr="00067699" w:rsidRDefault="00067699" w:rsidP="00067699">
      <w:pPr>
        <w:tabs>
          <w:tab w:val="left" w:pos="4860"/>
          <w:tab w:val="left" w:pos="5040"/>
          <w:tab w:val="left" w:pos="5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7699" w:rsidRPr="00067699" w:rsidRDefault="00067699" w:rsidP="00067699">
      <w:pPr>
        <w:tabs>
          <w:tab w:val="left" w:pos="4860"/>
          <w:tab w:val="left" w:pos="5040"/>
          <w:tab w:val="left" w:pos="52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769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УТВЕРЖДЕНО                                                 </w:t>
      </w:r>
    </w:p>
    <w:p w:rsidR="00067699" w:rsidRPr="00067699" w:rsidRDefault="00067699" w:rsidP="00067699">
      <w:pPr>
        <w:tabs>
          <w:tab w:val="left" w:pos="4860"/>
          <w:tab w:val="left" w:pos="5040"/>
          <w:tab w:val="left" w:pos="52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769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Приказом главного врача  </w:t>
      </w:r>
    </w:p>
    <w:p w:rsidR="00067699" w:rsidRPr="00067699" w:rsidRDefault="00067699" w:rsidP="00067699">
      <w:pPr>
        <w:tabs>
          <w:tab w:val="left" w:pos="4860"/>
          <w:tab w:val="left" w:pos="5040"/>
          <w:tab w:val="left" w:pos="52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769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государственного учреждения        </w:t>
      </w:r>
    </w:p>
    <w:p w:rsidR="00067699" w:rsidRPr="00067699" w:rsidRDefault="00067699" w:rsidP="00067699">
      <w:pPr>
        <w:tabs>
          <w:tab w:val="left" w:pos="4860"/>
          <w:tab w:val="left" w:pos="5040"/>
          <w:tab w:val="left" w:pos="522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67699">
        <w:rPr>
          <w:rFonts w:ascii="Times New Roman" w:hAnsi="Times New Roman"/>
          <w:sz w:val="26"/>
          <w:szCs w:val="26"/>
        </w:rPr>
        <w:t xml:space="preserve">  «Республиканская больница спелеолечения»</w:t>
      </w:r>
    </w:p>
    <w:p w:rsidR="00067699" w:rsidRPr="00067699" w:rsidRDefault="00067699" w:rsidP="00067699">
      <w:pPr>
        <w:tabs>
          <w:tab w:val="left" w:pos="4860"/>
          <w:tab w:val="left" w:pos="5040"/>
          <w:tab w:val="left" w:pos="52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769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от </w:t>
      </w:r>
      <w:r w:rsidR="003862B7">
        <w:rPr>
          <w:rFonts w:ascii="Times New Roman" w:hAnsi="Times New Roman"/>
          <w:sz w:val="26"/>
          <w:szCs w:val="26"/>
        </w:rPr>
        <w:t>19.12.2025</w:t>
      </w:r>
      <w:r w:rsidRPr="00067699">
        <w:rPr>
          <w:rFonts w:ascii="Times New Roman" w:hAnsi="Times New Roman"/>
          <w:sz w:val="26"/>
          <w:szCs w:val="26"/>
        </w:rPr>
        <w:t xml:space="preserve"> № </w:t>
      </w:r>
      <w:r w:rsidR="003862B7">
        <w:rPr>
          <w:rFonts w:ascii="Times New Roman" w:hAnsi="Times New Roman"/>
          <w:sz w:val="26"/>
          <w:szCs w:val="26"/>
        </w:rPr>
        <w:t>141</w:t>
      </w:r>
      <w:r w:rsidRPr="00067699">
        <w:rPr>
          <w:rFonts w:ascii="Times New Roman" w:hAnsi="Times New Roman"/>
          <w:sz w:val="26"/>
          <w:szCs w:val="26"/>
        </w:rPr>
        <w:t>-о</w:t>
      </w:r>
    </w:p>
    <w:p w:rsidR="00067699" w:rsidRPr="00067699" w:rsidRDefault="00067699" w:rsidP="00067699">
      <w:pPr>
        <w:tabs>
          <w:tab w:val="left" w:pos="10395"/>
          <w:tab w:val="left" w:pos="11907"/>
          <w:tab w:val="left" w:pos="1219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7699" w:rsidRPr="00067699" w:rsidRDefault="00067699" w:rsidP="00067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7699">
        <w:rPr>
          <w:rFonts w:ascii="Times New Roman" w:hAnsi="Times New Roman"/>
          <w:sz w:val="28"/>
          <w:szCs w:val="28"/>
        </w:rPr>
        <w:t>Карта коррупционных рисков</w:t>
      </w:r>
    </w:p>
    <w:p w:rsidR="00067699" w:rsidRPr="00067699" w:rsidRDefault="00067699" w:rsidP="00067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7699">
        <w:rPr>
          <w:rFonts w:ascii="Times New Roman" w:hAnsi="Times New Roman"/>
          <w:sz w:val="28"/>
          <w:szCs w:val="28"/>
        </w:rPr>
        <w:t>государственного учреждения «Республиканская больница спелеолечения»</w:t>
      </w:r>
    </w:p>
    <w:p w:rsidR="00067699" w:rsidRPr="00067699" w:rsidRDefault="00067699" w:rsidP="00067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757"/>
        <w:gridCol w:w="2073"/>
        <w:gridCol w:w="2127"/>
        <w:gridCol w:w="2360"/>
        <w:gridCol w:w="5436"/>
        <w:gridCol w:w="2551"/>
      </w:tblGrid>
      <w:tr w:rsidR="00067699" w:rsidRPr="00067699" w:rsidTr="00F068A6"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699" w:rsidRPr="00067699" w:rsidRDefault="00067699" w:rsidP="00F0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9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67699" w:rsidRPr="00067699" w:rsidRDefault="00067699" w:rsidP="00F0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9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699" w:rsidRPr="00067699" w:rsidRDefault="00067699" w:rsidP="00F0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99">
              <w:rPr>
                <w:rFonts w:ascii="Times New Roman" w:hAnsi="Times New Roman"/>
                <w:sz w:val="28"/>
                <w:szCs w:val="28"/>
              </w:rPr>
              <w:t>Раздел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699" w:rsidRPr="00067699" w:rsidRDefault="00067699" w:rsidP="00F0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99">
              <w:rPr>
                <w:rFonts w:ascii="Times New Roman" w:hAnsi="Times New Roman"/>
                <w:sz w:val="28"/>
                <w:szCs w:val="28"/>
              </w:rPr>
              <w:t>Базовые показатели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699" w:rsidRPr="00067699" w:rsidRDefault="00067699" w:rsidP="00F0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99">
              <w:rPr>
                <w:rFonts w:ascii="Times New Roman" w:hAnsi="Times New Roman"/>
                <w:sz w:val="28"/>
                <w:szCs w:val="28"/>
              </w:rPr>
              <w:t>Область деятельности,</w:t>
            </w:r>
          </w:p>
          <w:p w:rsidR="00067699" w:rsidRPr="00067699" w:rsidRDefault="00067699" w:rsidP="00F0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99">
              <w:rPr>
                <w:rFonts w:ascii="Times New Roman" w:hAnsi="Times New Roman"/>
                <w:sz w:val="28"/>
                <w:szCs w:val="28"/>
              </w:rPr>
              <w:t>где возможны</w:t>
            </w:r>
          </w:p>
          <w:p w:rsidR="00067699" w:rsidRPr="00067699" w:rsidRDefault="00067699" w:rsidP="00F0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99">
              <w:rPr>
                <w:rFonts w:ascii="Times New Roman" w:hAnsi="Times New Roman"/>
                <w:sz w:val="28"/>
                <w:szCs w:val="28"/>
              </w:rPr>
              <w:t>коррупционные риски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699" w:rsidRPr="00067699" w:rsidRDefault="00067699" w:rsidP="00F0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99">
              <w:rPr>
                <w:rFonts w:ascii="Times New Roman" w:hAnsi="Times New Roman"/>
                <w:sz w:val="28"/>
                <w:szCs w:val="28"/>
              </w:rPr>
              <w:t>Меры профилактики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699" w:rsidRPr="00067699" w:rsidRDefault="00067699" w:rsidP="00F0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99">
              <w:rPr>
                <w:rFonts w:ascii="Times New Roman" w:hAnsi="Times New Roman"/>
                <w:sz w:val="28"/>
                <w:szCs w:val="28"/>
              </w:rPr>
              <w:t>Контролер/</w:t>
            </w:r>
          </w:p>
          <w:p w:rsidR="00067699" w:rsidRPr="00067699" w:rsidRDefault="00067699" w:rsidP="00F068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699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067699" w:rsidRPr="00067699" w:rsidTr="00F068A6">
        <w:tc>
          <w:tcPr>
            <w:tcW w:w="757" w:type="dxa"/>
          </w:tcPr>
          <w:p w:rsidR="00067699" w:rsidRPr="00067699" w:rsidRDefault="00067699" w:rsidP="00F068A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73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Организация и проведение процедур закупок лекарственных средств (JIC) и изделий медицинского назначения (ИМН)</w:t>
            </w:r>
          </w:p>
        </w:tc>
        <w:tc>
          <w:tcPr>
            <w:tcW w:w="2127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1. Объем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финансирования по статье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«Лекарственные средства и изделия медицинского назначения»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2. Количество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67699">
              <w:rPr>
                <w:rFonts w:ascii="Times New Roman" w:hAnsi="Times New Roman"/>
                <w:sz w:val="26"/>
                <w:szCs w:val="26"/>
              </w:rPr>
              <w:t>Наименований</w:t>
            </w:r>
            <w:proofErr w:type="gramEnd"/>
            <w:r w:rsidRPr="00067699">
              <w:rPr>
                <w:rFonts w:ascii="Times New Roman" w:hAnsi="Times New Roman"/>
                <w:sz w:val="26"/>
                <w:szCs w:val="26"/>
              </w:rPr>
              <w:t xml:space="preserve"> закупаемых ЛС и ИМН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3. Количество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 xml:space="preserve">Наименований закупаемых </w:t>
            </w: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зарубежных ЛС и ИМН</w:t>
            </w:r>
          </w:p>
        </w:tc>
        <w:tc>
          <w:tcPr>
            <w:tcW w:w="2360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1. Составление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заявок и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 xml:space="preserve">технических заданий (ТЗ) 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на закупку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2. Выбор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Участника-победителя конкурса</w:t>
            </w:r>
          </w:p>
        </w:tc>
        <w:tc>
          <w:tcPr>
            <w:tcW w:w="5436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1. Назначение ответственных лиц за данное направление деятельности (приказ по учреждению)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2. Постоянное обучение специалистов по вопросам закупок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3. Организация работы комиссии по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закупкам в форме заседаний (по мере формирования заявок).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4. Формирование годового плана закупок ЛС и ИМН с учетом профиля и потребности учреждений. Контроль за исполнением плана.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5. Постоянный контроль за качеством и обоснованностью представляемых заявок на закупку.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6. Постоянный мониторинг архива цен РУП «</w:t>
            </w:r>
            <w:proofErr w:type="spellStart"/>
            <w:r w:rsidRPr="00067699">
              <w:rPr>
                <w:rFonts w:ascii="Times New Roman" w:hAnsi="Times New Roman"/>
                <w:sz w:val="26"/>
                <w:szCs w:val="26"/>
              </w:rPr>
              <w:t>Белфармация</w:t>
            </w:r>
            <w:proofErr w:type="spellEnd"/>
            <w:r w:rsidRPr="00067699">
              <w:rPr>
                <w:rFonts w:ascii="Times New Roman" w:hAnsi="Times New Roman"/>
                <w:sz w:val="26"/>
                <w:szCs w:val="26"/>
              </w:rPr>
              <w:t xml:space="preserve">», УП </w:t>
            </w:r>
            <w:proofErr w:type="gramStart"/>
            <w:r w:rsidRPr="00067699">
              <w:rPr>
                <w:rFonts w:ascii="Times New Roman" w:hAnsi="Times New Roman"/>
                <w:sz w:val="26"/>
                <w:szCs w:val="26"/>
              </w:rPr>
              <w:t>«»</w:t>
            </w:r>
            <w:proofErr w:type="spellStart"/>
            <w:r w:rsidRPr="00067699">
              <w:rPr>
                <w:rFonts w:ascii="Times New Roman" w:hAnsi="Times New Roman"/>
                <w:sz w:val="26"/>
                <w:szCs w:val="26"/>
              </w:rPr>
              <w:t>Белмедтехника</w:t>
            </w:r>
            <w:proofErr w:type="spellEnd"/>
            <w:proofErr w:type="gramEnd"/>
            <w:r w:rsidRPr="00067699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7.Недопущение закупки ЛС и ИМН по ценам, необоснованно превышающим уровень архивных.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8.Постоянное рассмотрение вопросов осуществления закупок на совещаниях при главном враче учреждения.</w:t>
            </w:r>
          </w:p>
          <w:p w:rsidR="00067699" w:rsidRPr="00067699" w:rsidRDefault="00067699" w:rsidP="00F068A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9.Привлечение к дисциплинарной ответственности лиц, допустивших нарушения при формировании заявок, ТЗ и проведение процедуры закупки ЛС и ИМН</w:t>
            </w:r>
          </w:p>
        </w:tc>
        <w:tc>
          <w:tcPr>
            <w:tcW w:w="2551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Заместитель главного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врача (врач)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Главная медицинская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сестра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Вед. специалист по организации закупок Главный экономист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Вед. юрисконсульт</w:t>
            </w:r>
          </w:p>
        </w:tc>
      </w:tr>
      <w:tr w:rsidR="00067699" w:rsidRPr="00067699" w:rsidTr="00F068A6">
        <w:tc>
          <w:tcPr>
            <w:tcW w:w="757" w:type="dxa"/>
          </w:tcPr>
          <w:p w:rsidR="00067699" w:rsidRPr="00067699" w:rsidRDefault="00067699" w:rsidP="00F068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073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 xml:space="preserve">Оформление и выдача листков </w:t>
            </w:r>
            <w:proofErr w:type="spellStart"/>
            <w:r w:rsidRPr="00067699">
              <w:rPr>
                <w:rFonts w:ascii="Times New Roman" w:hAnsi="Times New Roman"/>
                <w:sz w:val="26"/>
                <w:szCs w:val="26"/>
              </w:rPr>
              <w:t>нетрудоспособ</w:t>
            </w:r>
            <w:proofErr w:type="spellEnd"/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7699">
              <w:rPr>
                <w:rFonts w:ascii="Times New Roman" w:hAnsi="Times New Roman"/>
                <w:sz w:val="26"/>
                <w:szCs w:val="26"/>
              </w:rPr>
              <w:t>ности</w:t>
            </w:r>
            <w:proofErr w:type="spellEnd"/>
            <w:r w:rsidRPr="00067699">
              <w:rPr>
                <w:rFonts w:ascii="Times New Roman" w:hAnsi="Times New Roman"/>
                <w:sz w:val="26"/>
                <w:szCs w:val="26"/>
              </w:rPr>
              <w:t xml:space="preserve"> на период стационарного лечения в установленном законодательством порядке</w:t>
            </w:r>
          </w:p>
        </w:tc>
        <w:tc>
          <w:tcPr>
            <w:tcW w:w="2127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1. Количество пролечиваемых пациентов в течение года.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2. Годовая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 xml:space="preserve">потребность в листках </w:t>
            </w:r>
            <w:proofErr w:type="spellStart"/>
            <w:r w:rsidRPr="00067699">
              <w:rPr>
                <w:rFonts w:ascii="Times New Roman" w:hAnsi="Times New Roman"/>
                <w:sz w:val="26"/>
                <w:szCs w:val="26"/>
              </w:rPr>
              <w:t>нетрудоспособ</w:t>
            </w:r>
            <w:proofErr w:type="spellEnd"/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7699">
              <w:rPr>
                <w:rFonts w:ascii="Times New Roman" w:hAnsi="Times New Roman"/>
                <w:sz w:val="26"/>
                <w:szCs w:val="26"/>
              </w:rPr>
              <w:t>ности</w:t>
            </w:r>
            <w:proofErr w:type="spellEnd"/>
            <w:r w:rsidRPr="000676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60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1. Оформление, учет и выдача листков нетрудоспособности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 xml:space="preserve">2. Контроль за выполнением Инструкции о порядке выдачи и оформления листков нетрудоспособности и справок о временной нетрудоспособности 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в установленном законодательством порядке</w:t>
            </w:r>
          </w:p>
        </w:tc>
        <w:tc>
          <w:tcPr>
            <w:tcW w:w="5436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1. Назначение ответственных лиц за данное направление деятельности (приказ по учреждению)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2. Выдача листков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 xml:space="preserve">нетрудоспособности иностранным гражданам на период стационарного спелеолечения строго в соответствии с перечнем медицинских показаний к </w:t>
            </w:r>
            <w:proofErr w:type="spellStart"/>
            <w:r w:rsidRPr="00067699">
              <w:rPr>
                <w:rFonts w:ascii="Times New Roman" w:hAnsi="Times New Roman"/>
                <w:sz w:val="26"/>
                <w:szCs w:val="26"/>
              </w:rPr>
              <w:t>спелеолечению</w:t>
            </w:r>
            <w:proofErr w:type="spellEnd"/>
            <w:r w:rsidRPr="00067699">
              <w:rPr>
                <w:rFonts w:ascii="Times New Roman" w:hAnsi="Times New Roman"/>
                <w:sz w:val="26"/>
                <w:szCs w:val="26"/>
              </w:rPr>
              <w:t>, утвержденным приказом Министерства здравоохранения Республики Беларусь от 03.06.2019 № 682</w:t>
            </w:r>
          </w:p>
          <w:p w:rsidR="00067699" w:rsidRPr="00067699" w:rsidRDefault="00067699" w:rsidP="00F068A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3. Привлечение к дисциплинарной ответственности лиц, допустивших нарушения при оформлении, учете и выдаче листков нетрудоспособности</w:t>
            </w:r>
          </w:p>
        </w:tc>
        <w:tc>
          <w:tcPr>
            <w:tcW w:w="2551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Заместитель главного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врача (врач)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Заведующие пульмонологическими отделениями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Врачи пульмонологических отделений</w:t>
            </w:r>
          </w:p>
        </w:tc>
      </w:tr>
      <w:tr w:rsidR="00067699" w:rsidRPr="00067699" w:rsidTr="00F068A6">
        <w:tc>
          <w:tcPr>
            <w:tcW w:w="757" w:type="dxa"/>
          </w:tcPr>
          <w:p w:rsidR="00067699" w:rsidRPr="00067699" w:rsidRDefault="00067699" w:rsidP="00F068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73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 xml:space="preserve">Оказание платных </w:t>
            </w: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медицинских услуг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Объемы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 xml:space="preserve">выполнения плана по </w:t>
            </w: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платным медицинским услугам</w:t>
            </w:r>
          </w:p>
        </w:tc>
        <w:tc>
          <w:tcPr>
            <w:tcW w:w="2360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1. Оплата платных медицинских услуг пациентами </w:t>
            </w: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больницы и физическими лицами 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2. Отпуск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процедур медицинским персоналом ФТО, выполнение лабораторных исследований, консультации узких специалистов.</w:t>
            </w:r>
          </w:p>
        </w:tc>
        <w:tc>
          <w:tcPr>
            <w:tcW w:w="5436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1.Мониторинг количества отпущенных процедур в ФТО, выполненных лабораторных </w:t>
            </w: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исследований, проведенных консультаций узкими специалистами.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2. Контроль за оплатой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медицинских услуг пациентами и физическими лицами</w:t>
            </w:r>
          </w:p>
        </w:tc>
        <w:tc>
          <w:tcPr>
            <w:tcW w:w="2551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Заместитель главного врача(врач)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Главная медицинская сестра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Заведующие пульмонологическими отделениями Главный экономист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7699" w:rsidRPr="00067699" w:rsidTr="00F068A6">
        <w:tc>
          <w:tcPr>
            <w:tcW w:w="757" w:type="dxa"/>
          </w:tcPr>
          <w:p w:rsidR="00067699" w:rsidRPr="00067699" w:rsidRDefault="00067699" w:rsidP="00F068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073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Заключение договоров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на ремонтно- строительные работы, выполнение работ подрядными организациями</w:t>
            </w:r>
          </w:p>
        </w:tc>
        <w:tc>
          <w:tcPr>
            <w:tcW w:w="2127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Объемы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выполнения строительно- монтажных работ</w:t>
            </w:r>
          </w:p>
        </w:tc>
        <w:tc>
          <w:tcPr>
            <w:tcW w:w="2360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1.Организация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закупок строительных материалов и услуг подрядных организаций.</w:t>
            </w:r>
          </w:p>
        </w:tc>
        <w:tc>
          <w:tcPr>
            <w:tcW w:w="5436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 xml:space="preserve">1. Комиссионное принятие решения об обоснованности закупок. 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 xml:space="preserve">2.Размещение процедуры закупки на официальном сайте по государственным закупкам: </w:t>
            </w:r>
            <w:proofErr w:type="spellStart"/>
            <w:r w:rsidRPr="00067699">
              <w:rPr>
                <w:rFonts w:ascii="Times New Roman" w:hAnsi="Times New Roman"/>
                <w:sz w:val="26"/>
                <w:szCs w:val="26"/>
              </w:rPr>
              <w:t>www</w:t>
            </w:r>
            <w:proofErr w:type="spellEnd"/>
            <w:r w:rsidRPr="00067699">
              <w:rPr>
                <w:rFonts w:ascii="Times New Roman" w:hAnsi="Times New Roman"/>
                <w:sz w:val="26"/>
                <w:szCs w:val="26"/>
              </w:rPr>
              <w:t>.</w:t>
            </w:r>
            <w:r w:rsidRPr="00067699">
              <w:rPr>
                <w:rFonts w:ascii="Times New Roman" w:hAnsi="Times New Roman"/>
              </w:rPr>
              <w:t xml:space="preserve"> </w:t>
            </w:r>
            <w:r w:rsidRPr="00067699">
              <w:rPr>
                <w:rFonts w:ascii="Times New Roman" w:hAnsi="Times New Roman"/>
                <w:sz w:val="26"/>
                <w:szCs w:val="26"/>
              </w:rPr>
              <w:t>goszakupki.by</w:t>
            </w:r>
          </w:p>
        </w:tc>
        <w:tc>
          <w:tcPr>
            <w:tcW w:w="2551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Вед. специалист 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организации </w:t>
            </w:r>
            <w:r w:rsidRPr="00067699"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акупок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Вед. юрисконсульт</w:t>
            </w:r>
          </w:p>
        </w:tc>
      </w:tr>
      <w:tr w:rsidR="00067699" w:rsidRPr="00067699" w:rsidTr="00F068A6">
        <w:tc>
          <w:tcPr>
            <w:tcW w:w="757" w:type="dxa"/>
          </w:tcPr>
          <w:p w:rsidR="00067699" w:rsidRPr="00067699" w:rsidRDefault="00067699" w:rsidP="00F068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73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Оплата по актам выполненных работ</w:t>
            </w:r>
          </w:p>
        </w:tc>
        <w:tc>
          <w:tcPr>
            <w:tcW w:w="2127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Суммы,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представленные на оплату за проведение строительно- монтажных работ</w:t>
            </w:r>
          </w:p>
        </w:tc>
        <w:tc>
          <w:tcPr>
            <w:tcW w:w="2360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Соответствие выставленных к оплате и фактически выполненных работ</w:t>
            </w:r>
          </w:p>
        </w:tc>
        <w:tc>
          <w:tcPr>
            <w:tcW w:w="5436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1. Привлечение в качестве технического надзора специалистов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7699">
              <w:rPr>
                <w:rFonts w:ascii="Times New Roman" w:hAnsi="Times New Roman"/>
                <w:sz w:val="26"/>
                <w:szCs w:val="26"/>
              </w:rPr>
              <w:t>Солигорского</w:t>
            </w:r>
            <w:proofErr w:type="spellEnd"/>
            <w:r w:rsidRPr="00067699">
              <w:rPr>
                <w:rFonts w:ascii="Times New Roman" w:hAnsi="Times New Roman"/>
                <w:sz w:val="26"/>
                <w:szCs w:val="26"/>
              </w:rPr>
              <w:t xml:space="preserve"> УКС.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2.Комиссионное составление дефектных актов с указанием объемов необходимых работ.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3.Создание комиссии по эксплуатации зданий и сооружений</w:t>
            </w:r>
          </w:p>
        </w:tc>
        <w:tc>
          <w:tcPr>
            <w:tcW w:w="2551" w:type="dxa"/>
          </w:tcPr>
          <w:p w:rsidR="003862B7" w:rsidRDefault="003862B7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2B7">
              <w:rPr>
                <w:rFonts w:ascii="Times New Roman" w:hAnsi="Times New Roman"/>
                <w:sz w:val="26"/>
                <w:szCs w:val="26"/>
              </w:rPr>
              <w:t xml:space="preserve">Начальник хозяйственной службы 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Вед. юрисконсульт</w:t>
            </w:r>
          </w:p>
        </w:tc>
      </w:tr>
      <w:tr w:rsidR="00067699" w:rsidRPr="00067699" w:rsidTr="00F068A6">
        <w:tc>
          <w:tcPr>
            <w:tcW w:w="757" w:type="dxa"/>
          </w:tcPr>
          <w:p w:rsidR="00067699" w:rsidRPr="00067699" w:rsidRDefault="00067699" w:rsidP="00F068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073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Эксплуатация транспорта</w:t>
            </w:r>
          </w:p>
        </w:tc>
        <w:tc>
          <w:tcPr>
            <w:tcW w:w="2127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Годовой пробег автомобиля</w:t>
            </w:r>
          </w:p>
        </w:tc>
        <w:tc>
          <w:tcPr>
            <w:tcW w:w="2360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 xml:space="preserve">Хищение топлива, использование служебного </w:t>
            </w: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транспорта в личных целях</w:t>
            </w:r>
          </w:p>
        </w:tc>
        <w:tc>
          <w:tcPr>
            <w:tcW w:w="5436" w:type="dxa"/>
          </w:tcPr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1. Разработка линейных норм расхода топлива в соответствии с законодательством.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2.Контроль пробега автомобиля в соответствии с маршрутной картой.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3.Ежемесячные замеры остатков топлива.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4.Установление лимита пробега на служебные автомобили.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5.Определение приказом списка лиц, имеющих право на пользование служебным автомобилем.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6.Мониторинг маршрута грузового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автомобиля с помощью GPS навигатора.</w:t>
            </w:r>
          </w:p>
        </w:tc>
        <w:tc>
          <w:tcPr>
            <w:tcW w:w="2551" w:type="dxa"/>
          </w:tcPr>
          <w:p w:rsidR="003862B7" w:rsidRDefault="003862B7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2B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хозяйственной службы 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067699">
              <w:rPr>
                <w:rFonts w:ascii="Times New Roman" w:hAnsi="Times New Roman"/>
                <w:sz w:val="26"/>
                <w:szCs w:val="26"/>
              </w:rPr>
              <w:t>Механик гаража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lastRenderedPageBreak/>
              <w:t>Главный бухгалтер</w:t>
            </w:r>
          </w:p>
          <w:p w:rsidR="00067699" w:rsidRPr="00067699" w:rsidRDefault="00067699" w:rsidP="00F068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7699">
              <w:rPr>
                <w:rFonts w:ascii="Times New Roman" w:hAnsi="Times New Roman"/>
                <w:sz w:val="26"/>
                <w:szCs w:val="26"/>
              </w:rPr>
              <w:t>Главный экономист</w:t>
            </w:r>
          </w:p>
        </w:tc>
      </w:tr>
    </w:tbl>
    <w:p w:rsidR="00067699" w:rsidRPr="00067699" w:rsidRDefault="00067699" w:rsidP="00067699">
      <w:pPr>
        <w:rPr>
          <w:rFonts w:ascii="Times New Roman" w:hAnsi="Times New Roman"/>
          <w:sz w:val="26"/>
          <w:szCs w:val="26"/>
        </w:rPr>
      </w:pPr>
    </w:p>
    <w:p w:rsidR="00067699" w:rsidRPr="00067699" w:rsidRDefault="00067699" w:rsidP="00067699">
      <w:pPr>
        <w:rPr>
          <w:rFonts w:ascii="Times New Roman" w:hAnsi="Times New Roman"/>
          <w:sz w:val="26"/>
          <w:szCs w:val="26"/>
        </w:rPr>
      </w:pPr>
    </w:p>
    <w:p w:rsidR="00067699" w:rsidRPr="00067699" w:rsidRDefault="00067699" w:rsidP="00067699">
      <w:pPr>
        <w:pStyle w:val="40"/>
        <w:shd w:val="clear" w:color="auto" w:fill="auto"/>
        <w:tabs>
          <w:tab w:val="left" w:pos="11160"/>
        </w:tabs>
        <w:spacing w:after="100" w:afterAutospacing="1" w:line="350" w:lineRule="exact"/>
        <w:contextualSpacing/>
        <w:rPr>
          <w:rFonts w:ascii="Times New Roman" w:hAnsi="Times New Roman"/>
          <w:sz w:val="28"/>
          <w:szCs w:val="28"/>
        </w:rPr>
      </w:pPr>
      <w:r w:rsidRPr="00067699">
        <w:rPr>
          <w:rFonts w:ascii="Times New Roman" w:hAnsi="Times New Roman"/>
          <w:sz w:val="28"/>
          <w:szCs w:val="28"/>
        </w:rPr>
        <w:t>Заместитель главного врача-врач</w:t>
      </w:r>
      <w:r w:rsidRPr="00067699">
        <w:rPr>
          <w:rFonts w:ascii="Times New Roman" w:hAnsi="Times New Roman"/>
          <w:sz w:val="28"/>
          <w:szCs w:val="28"/>
        </w:rPr>
        <w:tab/>
        <w:t xml:space="preserve">Р.И. </w:t>
      </w:r>
      <w:proofErr w:type="spellStart"/>
      <w:r w:rsidRPr="00067699">
        <w:rPr>
          <w:rFonts w:ascii="Times New Roman" w:hAnsi="Times New Roman"/>
          <w:sz w:val="28"/>
          <w:szCs w:val="28"/>
        </w:rPr>
        <w:t>Делендик</w:t>
      </w:r>
      <w:proofErr w:type="spellEnd"/>
    </w:p>
    <w:p w:rsidR="00067699" w:rsidRPr="00067699" w:rsidRDefault="00067699" w:rsidP="00067699">
      <w:pPr>
        <w:pStyle w:val="40"/>
        <w:shd w:val="clear" w:color="auto" w:fill="auto"/>
        <w:tabs>
          <w:tab w:val="left" w:pos="11160"/>
        </w:tabs>
        <w:spacing w:after="100" w:afterAutospacing="1" w:line="350" w:lineRule="exact"/>
        <w:contextualSpacing/>
        <w:rPr>
          <w:rFonts w:ascii="Times New Roman" w:hAnsi="Times New Roman"/>
          <w:sz w:val="28"/>
          <w:szCs w:val="28"/>
        </w:rPr>
      </w:pPr>
    </w:p>
    <w:p w:rsidR="00067699" w:rsidRPr="00067699" w:rsidRDefault="00067699" w:rsidP="00067699">
      <w:pPr>
        <w:pStyle w:val="40"/>
        <w:shd w:val="clear" w:color="auto" w:fill="auto"/>
        <w:tabs>
          <w:tab w:val="left" w:pos="11160"/>
        </w:tabs>
        <w:spacing w:after="100" w:afterAutospacing="1" w:line="350" w:lineRule="exact"/>
        <w:contextualSpacing/>
        <w:rPr>
          <w:rFonts w:ascii="Times New Roman" w:hAnsi="Times New Roman"/>
          <w:sz w:val="28"/>
          <w:szCs w:val="28"/>
        </w:rPr>
      </w:pPr>
    </w:p>
    <w:p w:rsidR="00067699" w:rsidRPr="00067699" w:rsidRDefault="00067699" w:rsidP="00067699">
      <w:pPr>
        <w:rPr>
          <w:rFonts w:ascii="Times New Roman" w:hAnsi="Times New Roman"/>
        </w:rPr>
      </w:pPr>
    </w:p>
    <w:p w:rsidR="00067699" w:rsidRPr="00067699" w:rsidRDefault="00067699" w:rsidP="00067699">
      <w:pPr>
        <w:rPr>
          <w:rFonts w:ascii="Times New Roman" w:hAnsi="Times New Roman"/>
        </w:rPr>
      </w:pPr>
    </w:p>
    <w:p w:rsidR="00E863F4" w:rsidRPr="00067699" w:rsidRDefault="00E863F4">
      <w:pPr>
        <w:rPr>
          <w:rFonts w:ascii="Times New Roman" w:hAnsi="Times New Roman"/>
        </w:rPr>
      </w:pPr>
    </w:p>
    <w:sectPr w:rsidR="00E863F4" w:rsidRPr="00067699" w:rsidSect="00D23B5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99"/>
    <w:rsid w:val="00067699"/>
    <w:rsid w:val="003862B7"/>
    <w:rsid w:val="004C0B51"/>
    <w:rsid w:val="00B279CD"/>
    <w:rsid w:val="00E8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3F30"/>
  <w15:chartTrackingRefBased/>
  <w15:docId w15:val="{FF0D7B37-72CD-41AD-872A-A64CCB17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699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067699"/>
    <w:rPr>
      <w:rFonts w:eastAsia="Times New Roman" w:cs="Times New Roman"/>
      <w:sz w:val="35"/>
      <w:szCs w:val="3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7699"/>
    <w:pPr>
      <w:shd w:val="clear" w:color="auto" w:fill="FFFFFF"/>
      <w:spacing w:after="1020" w:line="0" w:lineRule="atLeast"/>
    </w:pPr>
    <w:rPr>
      <w:rFonts w:asciiTheme="minorHAnsi" w:hAnsiTheme="minorHAnsi"/>
      <w:sz w:val="35"/>
      <w:szCs w:val="3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6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2025-12-19T07:50:00Z</cp:lastPrinted>
  <dcterms:created xsi:type="dcterms:W3CDTF">2025-12-19T12:47:00Z</dcterms:created>
  <dcterms:modified xsi:type="dcterms:W3CDTF">2025-12-19T12:47:00Z</dcterms:modified>
</cp:coreProperties>
</file>